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B992" w14:textId="77777777" w:rsidR="00832190" w:rsidRDefault="00B00514" w:rsidP="00FA10E4">
      <w:pPr>
        <w:tabs>
          <w:tab w:val="left" w:pos="1740"/>
        </w:tabs>
        <w:rPr>
          <w:rFonts w:ascii="Abadi" w:hAnsi="Abadi"/>
          <w:sz w:val="24"/>
          <w:szCs w:val="24"/>
        </w:rPr>
      </w:pPr>
      <w:r w:rsidRPr="00FA10E4">
        <w:rPr>
          <w:rFonts w:ascii="Abadi" w:hAnsi="Abadi"/>
          <w:noProof/>
          <w:sz w:val="24"/>
          <w:szCs w:val="24"/>
        </w:rPr>
        <w:drawing>
          <wp:inline distT="0" distB="0" distL="0" distR="0" wp14:anchorId="0A907B3E" wp14:editId="0F63E897">
            <wp:extent cx="1476375" cy="1076325"/>
            <wp:effectExtent l="0" t="0" r="0" b="0"/>
            <wp:docPr id="1"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7856DC27" w14:textId="46058951" w:rsidR="004079DB" w:rsidRPr="00FA10E4" w:rsidRDefault="00843067" w:rsidP="00FA10E4">
      <w:pPr>
        <w:tabs>
          <w:tab w:val="left" w:pos="1740"/>
        </w:tabs>
        <w:rPr>
          <w:rFonts w:ascii="Abadi" w:hAnsi="Abadi"/>
          <w:sz w:val="24"/>
          <w:szCs w:val="24"/>
        </w:rPr>
      </w:pPr>
      <w:r w:rsidRPr="00FA10E4">
        <w:rPr>
          <w:rFonts w:ascii="Abadi" w:hAnsi="Abadi"/>
          <w:noProof/>
          <w:sz w:val="24"/>
          <w:szCs w:val="24"/>
        </w:rPr>
        <mc:AlternateContent>
          <mc:Choice Requires="wps">
            <w:drawing>
              <wp:anchor distT="0" distB="0" distL="114300" distR="114300" simplePos="0" relativeHeight="251658240" behindDoc="0" locked="0" layoutInCell="1" allowOverlap="1" wp14:anchorId="71BDCA4A" wp14:editId="587155B3">
                <wp:simplePos x="0" y="0"/>
                <wp:positionH relativeFrom="column">
                  <wp:posOffset>-862330</wp:posOffset>
                </wp:positionH>
                <wp:positionV relativeFrom="paragraph">
                  <wp:posOffset>1284605</wp:posOffset>
                </wp:positionV>
                <wp:extent cx="7844155" cy="581025"/>
                <wp:effectExtent l="0" t="0" r="444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proofErr w:type="spellStart"/>
                            <w:r w:rsidRPr="00E725BD">
                              <w:rPr>
                                <w:rFonts w:ascii="Tahoma" w:hAnsi="Tahoma" w:cs="Tahoma"/>
                                <w:b/>
                                <w:color w:val="auto"/>
                                <w:sz w:val="44"/>
                                <w:lang w:val="en-US"/>
                              </w:rPr>
                              <w:t>Autoridad</w:t>
                            </w:r>
                            <w:proofErr w:type="spellEnd"/>
                            <w:r w:rsidRPr="00E725BD">
                              <w:rPr>
                                <w:rFonts w:ascii="Tahoma" w:hAnsi="Tahoma" w:cs="Tahoma"/>
                                <w:b/>
                                <w:color w:val="auto"/>
                                <w:sz w:val="44"/>
                                <w:lang w:val="en-US"/>
                              </w:rPr>
                              <w:t xml:space="preserve"> Nacional de </w:t>
                            </w:r>
                            <w:proofErr w:type="spellStart"/>
                            <w:r w:rsidRPr="00E725BD">
                              <w:rPr>
                                <w:rFonts w:ascii="Tahoma" w:hAnsi="Tahoma" w:cs="Tahoma"/>
                                <w:b/>
                                <w:color w:val="auto"/>
                                <w:sz w:val="44"/>
                                <w:lang w:val="en-US"/>
                              </w:rPr>
                              <w:t>Asuntos</w:t>
                            </w:r>
                            <w:proofErr w:type="spellEnd"/>
                            <w:r w:rsidRPr="00E725BD">
                              <w:rPr>
                                <w:rFonts w:ascii="Tahoma" w:hAnsi="Tahoma" w:cs="Tahoma"/>
                                <w:b/>
                                <w:color w:val="auto"/>
                                <w:sz w:val="44"/>
                                <w:lang w:val="en-US"/>
                              </w:rPr>
                              <w:t xml:space="preserve"> </w:t>
                            </w:r>
                            <w:proofErr w:type="spellStart"/>
                            <w:r w:rsidRPr="00E725BD">
                              <w:rPr>
                                <w:rFonts w:ascii="Tahoma" w:hAnsi="Tahoma" w:cs="Tahoma"/>
                                <w:b/>
                                <w:color w:val="auto"/>
                                <w:sz w:val="44"/>
                                <w:lang w:val="en-US"/>
                              </w:rPr>
                              <w:t>Marítimos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BDCA4A" id="_x0000_t202" coordsize="21600,21600" o:spt="202" path="m,l,21600r21600,l21600,xe">
                <v:stroke joinstyle="miter"/>
                <v:path gradientshapeok="t" o:connecttype="rect"/>
              </v:shapetype>
              <v:shape id="Cuadro de texto 2" o:spid="_x0000_s1026" type="#_x0000_t202" style="position:absolute;margin-left:-67.9pt;margin-top:101.15pt;width:617.65pt;height:4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" filled="f" stroked="f">
                <v:textbox style="mso-fit-shape-to-text:t">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proofErr w:type="spellStart"/>
                      <w:r w:rsidRPr="00E725BD">
                        <w:rPr>
                          <w:rFonts w:ascii="Tahoma" w:hAnsi="Tahoma" w:cs="Tahoma"/>
                          <w:b/>
                          <w:color w:val="auto"/>
                          <w:sz w:val="44"/>
                          <w:lang w:val="en-US"/>
                        </w:rPr>
                        <w:t>Autoridad</w:t>
                      </w:r>
                      <w:proofErr w:type="spellEnd"/>
                      <w:r w:rsidRPr="00E725BD">
                        <w:rPr>
                          <w:rFonts w:ascii="Tahoma" w:hAnsi="Tahoma" w:cs="Tahoma"/>
                          <w:b/>
                          <w:color w:val="auto"/>
                          <w:sz w:val="44"/>
                          <w:lang w:val="en-US"/>
                        </w:rPr>
                        <w:t xml:space="preserve"> Nacional de </w:t>
                      </w:r>
                      <w:proofErr w:type="spellStart"/>
                      <w:r w:rsidRPr="00E725BD">
                        <w:rPr>
                          <w:rFonts w:ascii="Tahoma" w:hAnsi="Tahoma" w:cs="Tahoma"/>
                          <w:b/>
                          <w:color w:val="auto"/>
                          <w:sz w:val="44"/>
                          <w:lang w:val="en-US"/>
                        </w:rPr>
                        <w:t>Asuntos</w:t>
                      </w:r>
                      <w:proofErr w:type="spellEnd"/>
                      <w:r w:rsidRPr="00E725BD">
                        <w:rPr>
                          <w:rFonts w:ascii="Tahoma" w:hAnsi="Tahoma" w:cs="Tahoma"/>
                          <w:b/>
                          <w:color w:val="auto"/>
                          <w:sz w:val="44"/>
                          <w:lang w:val="en-US"/>
                        </w:rPr>
                        <w:t xml:space="preserve"> </w:t>
                      </w:r>
                      <w:proofErr w:type="spellStart"/>
                      <w:r w:rsidRPr="00E725BD">
                        <w:rPr>
                          <w:rFonts w:ascii="Tahoma" w:hAnsi="Tahoma" w:cs="Tahoma"/>
                          <w:b/>
                          <w:color w:val="auto"/>
                          <w:sz w:val="44"/>
                          <w:lang w:val="en-US"/>
                        </w:rPr>
                        <w:t>Marítimos</w:t>
                      </w:r>
                      <w:proofErr w:type="spellEnd"/>
                    </w:p>
                  </w:txbxContent>
                </v:textbox>
              </v:shape>
            </w:pict>
          </mc:Fallback>
        </mc:AlternateContent>
      </w:r>
    </w:p>
    <w:p w14:paraId="3748C3FF" w14:textId="4003F2AD" w:rsidR="00C007FE" w:rsidRPr="00FA10E4" w:rsidRDefault="00C007FE" w:rsidP="00FA10E4">
      <w:pPr>
        <w:tabs>
          <w:tab w:val="left" w:pos="1740"/>
        </w:tabs>
        <w:rPr>
          <w:rFonts w:ascii="Abadi" w:hAnsi="Abadi"/>
          <w:sz w:val="24"/>
          <w:szCs w:val="24"/>
        </w:rPr>
      </w:pPr>
    </w:p>
    <w:p w14:paraId="7D93E2FA" w14:textId="473BB804" w:rsidR="00C007FE" w:rsidRPr="00FA10E4" w:rsidRDefault="00022595" w:rsidP="00FA10E4">
      <w:pPr>
        <w:tabs>
          <w:tab w:val="left" w:pos="1740"/>
        </w:tabs>
        <w:rPr>
          <w:rFonts w:ascii="Abadi" w:hAnsi="Abadi"/>
          <w:b/>
          <w:sz w:val="24"/>
          <w:szCs w:val="24"/>
        </w:rPr>
      </w:pPr>
      <w:r w:rsidRPr="00FA10E4">
        <w:rPr>
          <w:rFonts w:ascii="Abadi" w:hAnsi="Abadi"/>
          <w:b/>
          <w:noProof/>
          <w:sz w:val="24"/>
          <w:szCs w:val="24"/>
        </w:rPr>
        <mc:AlternateContent>
          <mc:Choice Requires="wps">
            <w:drawing>
              <wp:anchor distT="45720" distB="45720" distL="114300" distR="114300" simplePos="0" relativeHeight="251663360" behindDoc="0" locked="0" layoutInCell="1" allowOverlap="1" wp14:anchorId="165C80E7" wp14:editId="75A3C477">
                <wp:simplePos x="0" y="0"/>
                <wp:positionH relativeFrom="margin">
                  <wp:posOffset>3333750</wp:posOffset>
                </wp:positionH>
                <wp:positionV relativeFrom="paragraph">
                  <wp:posOffset>318135</wp:posOffset>
                </wp:positionV>
                <wp:extent cx="2800350" cy="13239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23975"/>
                        </a:xfrm>
                        <a:prstGeom prst="rect">
                          <a:avLst/>
                        </a:prstGeom>
                        <a:solidFill>
                          <a:srgbClr val="FFFFFF"/>
                        </a:solidFill>
                        <a:ln w="9525">
                          <a:solidFill>
                            <a:srgbClr val="000000"/>
                          </a:solidFill>
                          <a:miter lim="800000"/>
                          <a:headEnd/>
                          <a:tailEnd/>
                        </a:ln>
                      </wps:spPr>
                      <wps:txb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79080D98" w:rsidR="00574CD5" w:rsidRPr="00FA10E4" w:rsidRDefault="009F3379" w:rsidP="005A57C5">
                            <w:pPr>
                              <w:pStyle w:val="NoSpacing"/>
                              <w:shd w:val="clear" w:color="auto" w:fill="002060"/>
                              <w:jc w:val="center"/>
                              <w:rPr>
                                <w:rFonts w:ascii="Abadi" w:hAnsi="Abadi"/>
                                <w:color w:val="FFFFFF" w:themeColor="background1"/>
                                <w:sz w:val="32"/>
                                <w:szCs w:val="32"/>
                              </w:rPr>
                            </w:pPr>
                            <w:r>
                              <w:rPr>
                                <w:rFonts w:ascii="Abadi" w:hAnsi="Abadi"/>
                                <w:b/>
                                <w:bCs/>
                                <w:color w:val="FFFFFF" w:themeColor="background1"/>
                                <w:sz w:val="32"/>
                                <w:szCs w:val="32"/>
                              </w:rPr>
                              <w:t>2do</w:t>
                            </w:r>
                            <w:r w:rsidR="00C3674D" w:rsidRPr="00FA10E4">
                              <w:rPr>
                                <w:rFonts w:ascii="Abadi" w:hAnsi="Abadi"/>
                                <w:b/>
                                <w:bCs/>
                                <w:color w:val="FFFFFF" w:themeColor="background1"/>
                                <w:sz w:val="32"/>
                                <w:szCs w:val="32"/>
                              </w:rPr>
                              <w:t xml:space="preserve"> </w:t>
                            </w:r>
                            <w:r w:rsidR="000A788F">
                              <w:rPr>
                                <w:rFonts w:ascii="Abadi" w:hAnsi="Abadi"/>
                                <w:b/>
                                <w:bCs/>
                                <w:color w:val="FFFFFF" w:themeColor="background1"/>
                                <w:sz w:val="32"/>
                                <w:szCs w:val="32"/>
                              </w:rPr>
                              <w:t>Se</w:t>
                            </w:r>
                            <w:r w:rsidR="00830789">
                              <w:rPr>
                                <w:rFonts w:ascii="Abadi" w:hAnsi="Abadi"/>
                                <w:b/>
                                <w:bCs/>
                                <w:color w:val="FFFFFF" w:themeColor="background1"/>
                                <w:sz w:val="32"/>
                                <w:szCs w:val="32"/>
                              </w:rPr>
                              <w:t>mes</w:t>
                            </w:r>
                            <w:r w:rsidR="00C3674D" w:rsidRPr="00FA10E4">
                              <w:rPr>
                                <w:rFonts w:ascii="Abadi" w:hAnsi="Abadi"/>
                                <w:b/>
                                <w:bCs/>
                                <w:color w:val="FFFFFF" w:themeColor="background1"/>
                                <w:sz w:val="32"/>
                                <w:szCs w:val="32"/>
                              </w:rPr>
                              <w:t>tre 202</w:t>
                            </w:r>
                            <w:r w:rsidR="00830789">
                              <w:rPr>
                                <w:rFonts w:ascii="Abadi" w:hAnsi="Abadi"/>
                                <w:b/>
                                <w:bCs/>
                                <w:color w:val="FFFFFF" w:themeColor="background1"/>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80E7" id="Text Box 2" o:spid="_x0000_s1027" type="#_x0000_t202" style="position:absolute;margin-left:262.5pt;margin-top:25.05pt;width:220.5pt;height:10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">
                <v:textbo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79080D98" w:rsidR="00574CD5" w:rsidRPr="00FA10E4" w:rsidRDefault="009F3379" w:rsidP="005A57C5">
                      <w:pPr>
                        <w:pStyle w:val="NoSpacing"/>
                        <w:shd w:val="clear" w:color="auto" w:fill="002060"/>
                        <w:jc w:val="center"/>
                        <w:rPr>
                          <w:rFonts w:ascii="Abadi" w:hAnsi="Abadi"/>
                          <w:color w:val="FFFFFF" w:themeColor="background1"/>
                          <w:sz w:val="32"/>
                          <w:szCs w:val="32"/>
                        </w:rPr>
                      </w:pPr>
                      <w:r>
                        <w:rPr>
                          <w:rFonts w:ascii="Abadi" w:hAnsi="Abadi"/>
                          <w:b/>
                          <w:bCs/>
                          <w:color w:val="FFFFFF" w:themeColor="background1"/>
                          <w:sz w:val="32"/>
                          <w:szCs w:val="32"/>
                        </w:rPr>
                        <w:t>2do</w:t>
                      </w:r>
                      <w:r w:rsidR="00C3674D" w:rsidRPr="00FA10E4">
                        <w:rPr>
                          <w:rFonts w:ascii="Abadi" w:hAnsi="Abadi"/>
                          <w:b/>
                          <w:bCs/>
                          <w:color w:val="FFFFFF" w:themeColor="background1"/>
                          <w:sz w:val="32"/>
                          <w:szCs w:val="32"/>
                        </w:rPr>
                        <w:t xml:space="preserve"> </w:t>
                      </w:r>
                      <w:r w:rsidR="000A788F">
                        <w:rPr>
                          <w:rFonts w:ascii="Abadi" w:hAnsi="Abadi"/>
                          <w:b/>
                          <w:bCs/>
                          <w:color w:val="FFFFFF" w:themeColor="background1"/>
                          <w:sz w:val="32"/>
                          <w:szCs w:val="32"/>
                        </w:rPr>
                        <w:t>Se</w:t>
                      </w:r>
                      <w:r w:rsidR="00830789">
                        <w:rPr>
                          <w:rFonts w:ascii="Abadi" w:hAnsi="Abadi"/>
                          <w:b/>
                          <w:bCs/>
                          <w:color w:val="FFFFFF" w:themeColor="background1"/>
                          <w:sz w:val="32"/>
                          <w:szCs w:val="32"/>
                        </w:rPr>
                        <w:t>mes</w:t>
                      </w:r>
                      <w:r w:rsidR="00C3674D" w:rsidRPr="00FA10E4">
                        <w:rPr>
                          <w:rFonts w:ascii="Abadi" w:hAnsi="Abadi"/>
                          <w:b/>
                          <w:bCs/>
                          <w:color w:val="FFFFFF" w:themeColor="background1"/>
                          <w:sz w:val="32"/>
                          <w:szCs w:val="32"/>
                        </w:rPr>
                        <w:t>tre 202</w:t>
                      </w:r>
                      <w:r w:rsidR="00830789">
                        <w:rPr>
                          <w:rFonts w:ascii="Abadi" w:hAnsi="Abadi"/>
                          <w:b/>
                          <w:bCs/>
                          <w:color w:val="FFFFFF" w:themeColor="background1"/>
                          <w:sz w:val="32"/>
                          <w:szCs w:val="32"/>
                        </w:rPr>
                        <w:t>3</w:t>
                      </w:r>
                    </w:p>
                  </w:txbxContent>
                </v:textbox>
                <w10:wrap type="square" anchorx="margin"/>
              </v:shape>
            </w:pict>
          </mc:Fallback>
        </mc:AlternateContent>
      </w:r>
      <w:r w:rsidR="00042398" w:rsidRPr="00FA10E4">
        <w:rPr>
          <w:rFonts w:ascii="Abadi" w:hAnsi="Abadi"/>
          <w:b/>
          <w:noProof/>
          <w:sz w:val="24"/>
          <w:szCs w:val="24"/>
        </w:rPr>
        <mc:AlternateContent>
          <mc:Choice Requires="wps">
            <w:drawing>
              <wp:anchor distT="45720" distB="45720" distL="114300" distR="114300" simplePos="0" relativeHeight="251661312" behindDoc="0" locked="0" layoutInCell="1" allowOverlap="1" wp14:anchorId="1CFA9B41" wp14:editId="5D7682AF">
                <wp:simplePos x="0" y="0"/>
                <wp:positionH relativeFrom="column">
                  <wp:posOffset>-695960</wp:posOffset>
                </wp:positionH>
                <wp:positionV relativeFrom="paragraph">
                  <wp:posOffset>316230</wp:posOffset>
                </wp:positionV>
                <wp:extent cx="401955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23975"/>
                        </a:xfrm>
                        <a:prstGeom prst="rect">
                          <a:avLst/>
                        </a:prstGeom>
                        <a:solidFill>
                          <a:srgbClr val="FFFFFF"/>
                        </a:solidFill>
                        <a:ln w="9525">
                          <a:solidFill>
                            <a:srgbClr val="000000"/>
                          </a:solidFill>
                          <a:miter lim="800000"/>
                          <a:headEnd/>
                          <a:tailEnd/>
                        </a:ln>
                      </wps:spPr>
                      <wps:txb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9B41" id="_x0000_s1028" type="#_x0000_t202" style="position:absolute;margin-left:-54.8pt;margin-top:24.9pt;width:316.5pt;height:1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">
                <v:textbo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v:textbox>
                <w10:wrap type="square"/>
              </v:shape>
            </w:pict>
          </mc:Fallback>
        </mc:AlternateContent>
      </w:r>
    </w:p>
    <w:p w14:paraId="4EA0AE26" w14:textId="346CA67C"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230B0F2" w14:textId="041BFD41"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25F40EE" w14:textId="794023D8"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D654624" w14:textId="75B25CBC"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56598605" w14:textId="47D5E4AA"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5438305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D6249A0"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5E3E533"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5D64B1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068B5E5"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0736540"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E569BF5"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089E15F"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BD100B2"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7493B86E"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07B29A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21A008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77E443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0ED59448"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DBB0656"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7316BC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0D9DAC66" w14:textId="3F1C2E85" w:rsidR="005A7372" w:rsidRPr="00FA10E4" w:rsidRDefault="005A7372"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noProof/>
          <w:sz w:val="24"/>
          <w:szCs w:val="24"/>
        </w:rPr>
        <w:lastRenderedPageBreak/>
        <w:drawing>
          <wp:inline distT="0" distB="0" distL="0" distR="0" wp14:anchorId="0B9DC700" wp14:editId="7AD2EB6D">
            <wp:extent cx="904875" cy="659683"/>
            <wp:effectExtent l="0" t="0" r="0" b="7620"/>
            <wp:docPr id="7"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81" cy="670550"/>
                    </a:xfrm>
                    <a:prstGeom prst="rect">
                      <a:avLst/>
                    </a:prstGeom>
                    <a:noFill/>
                    <a:ln>
                      <a:noFill/>
                    </a:ln>
                  </pic:spPr>
                </pic:pic>
              </a:graphicData>
            </a:graphic>
          </wp:inline>
        </w:drawing>
      </w:r>
    </w:p>
    <w:p w14:paraId="47847F94" w14:textId="77777777" w:rsidR="009B2CE8" w:rsidRPr="00FA10E4" w:rsidRDefault="009B2CE8" w:rsidP="00FA10E4">
      <w:pPr>
        <w:pStyle w:val="Title"/>
        <w:pBdr>
          <w:bottom w:val="none" w:sz="0" w:space="0" w:color="auto"/>
        </w:pBdr>
        <w:spacing w:after="0" w:line="276" w:lineRule="auto"/>
        <w:rPr>
          <w:rFonts w:ascii="Abadi" w:hAnsi="Abadi" w:cs="Calibri"/>
          <w:b w:val="0"/>
          <w:smallCaps w:val="0"/>
          <w:color w:val="002060"/>
          <w:sz w:val="24"/>
          <w:szCs w:val="24"/>
        </w:rPr>
      </w:pPr>
    </w:p>
    <w:p w14:paraId="1350B8F2" w14:textId="541BD03E" w:rsidR="005F7D10" w:rsidRPr="00FA10E4" w:rsidRDefault="00434583" w:rsidP="00FA10E4">
      <w:pPr>
        <w:pStyle w:val="Title"/>
        <w:pBdr>
          <w:bottom w:val="none" w:sz="0" w:space="0" w:color="auto"/>
        </w:pBdr>
        <w:spacing w:after="0" w:line="276" w:lineRule="auto"/>
        <w:rPr>
          <w:rFonts w:ascii="Abadi" w:hAnsi="Abadi" w:cs="Calibri"/>
          <w:b w:val="0"/>
          <w:smallCaps w:val="0"/>
          <w:color w:val="002060"/>
          <w:sz w:val="28"/>
          <w:szCs w:val="28"/>
        </w:rPr>
      </w:pPr>
      <w:r w:rsidRPr="00FA10E4">
        <w:rPr>
          <w:rFonts w:ascii="Abadi" w:hAnsi="Abadi" w:cs="Calibri"/>
          <w:b w:val="0"/>
          <w:smallCaps w:val="0"/>
          <w:color w:val="002060"/>
          <w:sz w:val="28"/>
          <w:szCs w:val="28"/>
        </w:rPr>
        <w:t xml:space="preserve">Informe de </w:t>
      </w:r>
      <w:r w:rsidR="00FF691C" w:rsidRPr="00FA10E4">
        <w:rPr>
          <w:rFonts w:ascii="Abadi" w:hAnsi="Abadi" w:cs="Calibri"/>
          <w:b w:val="0"/>
          <w:smallCaps w:val="0"/>
          <w:color w:val="002060"/>
          <w:sz w:val="28"/>
          <w:szCs w:val="28"/>
        </w:rPr>
        <w:t xml:space="preserve">Avance </w:t>
      </w:r>
      <w:r w:rsidR="00574CD5" w:rsidRPr="00FA10E4">
        <w:rPr>
          <w:rFonts w:ascii="Abadi" w:hAnsi="Abadi" w:cs="Calibri"/>
          <w:b w:val="0"/>
          <w:smallCaps w:val="0"/>
          <w:color w:val="002060"/>
          <w:sz w:val="28"/>
          <w:szCs w:val="28"/>
        </w:rPr>
        <w:t xml:space="preserve">Plan Operativo Anual </w:t>
      </w:r>
    </w:p>
    <w:p w14:paraId="4A1E68A1" w14:textId="6AF05ECA" w:rsidR="00434583" w:rsidRPr="00FA10E4" w:rsidRDefault="009F3379" w:rsidP="00FA10E4">
      <w:pPr>
        <w:pStyle w:val="Title"/>
        <w:pBdr>
          <w:bottom w:val="none" w:sz="0" w:space="0" w:color="auto"/>
        </w:pBdr>
        <w:spacing w:after="0" w:line="276" w:lineRule="auto"/>
        <w:rPr>
          <w:rFonts w:ascii="Abadi" w:hAnsi="Abadi" w:cs="Calibri"/>
          <w:b w:val="0"/>
          <w:smallCaps w:val="0"/>
          <w:color w:val="002060"/>
          <w:sz w:val="24"/>
          <w:szCs w:val="24"/>
        </w:rPr>
      </w:pPr>
      <w:r>
        <w:rPr>
          <w:rFonts w:ascii="Abadi" w:hAnsi="Abadi" w:cs="Calibri"/>
          <w:b w:val="0"/>
          <w:smallCaps w:val="0"/>
          <w:color w:val="002060"/>
          <w:sz w:val="24"/>
          <w:szCs w:val="24"/>
        </w:rPr>
        <w:t>julio</w:t>
      </w:r>
      <w:r w:rsidR="007B6AEE" w:rsidRPr="00FA10E4">
        <w:rPr>
          <w:rFonts w:ascii="Abadi" w:hAnsi="Abadi" w:cs="Calibri"/>
          <w:b w:val="0"/>
          <w:smallCaps w:val="0"/>
          <w:color w:val="002060"/>
          <w:sz w:val="24"/>
          <w:szCs w:val="24"/>
        </w:rPr>
        <w:t>-</w:t>
      </w:r>
      <w:r>
        <w:rPr>
          <w:rFonts w:ascii="Abadi" w:hAnsi="Abadi" w:cs="Calibri"/>
          <w:b w:val="0"/>
          <w:smallCaps w:val="0"/>
          <w:color w:val="002060"/>
          <w:sz w:val="24"/>
          <w:szCs w:val="24"/>
        </w:rPr>
        <w:t>diciembre</w:t>
      </w:r>
      <w:r w:rsidR="007B6AEE" w:rsidRPr="00FA10E4">
        <w:rPr>
          <w:rFonts w:ascii="Abadi" w:hAnsi="Abadi" w:cs="Calibri"/>
          <w:b w:val="0"/>
          <w:smallCaps w:val="0"/>
          <w:color w:val="002060"/>
          <w:sz w:val="24"/>
          <w:szCs w:val="24"/>
        </w:rPr>
        <w:t xml:space="preserve"> 202</w:t>
      </w:r>
      <w:r w:rsidR="00830789">
        <w:rPr>
          <w:rFonts w:ascii="Abadi" w:hAnsi="Abadi" w:cs="Calibri"/>
          <w:b w:val="0"/>
          <w:smallCaps w:val="0"/>
          <w:color w:val="002060"/>
          <w:sz w:val="24"/>
          <w:szCs w:val="24"/>
        </w:rPr>
        <w:t>3</w:t>
      </w:r>
    </w:p>
    <w:p w14:paraId="0BA0CED8" w14:textId="77777777" w:rsidR="00434583" w:rsidRPr="00FA10E4" w:rsidRDefault="00434583" w:rsidP="00FA10E4">
      <w:pPr>
        <w:pStyle w:val="Title"/>
        <w:pBdr>
          <w:bottom w:val="none" w:sz="0" w:space="0" w:color="auto"/>
        </w:pBdr>
        <w:spacing w:after="0" w:line="276" w:lineRule="auto"/>
        <w:rPr>
          <w:rFonts w:ascii="Abadi" w:hAnsi="Abadi" w:cs="Calibri"/>
          <w:b w:val="0"/>
          <w:strike/>
          <w:color w:val="C45911"/>
          <w:sz w:val="24"/>
          <w:szCs w:val="24"/>
        </w:rPr>
      </w:pPr>
    </w:p>
    <w:p w14:paraId="6A26F91A" w14:textId="291B852C" w:rsidR="00B908FF" w:rsidRPr="00051A53" w:rsidRDefault="000E7913" w:rsidP="00FA10E4">
      <w:pPr>
        <w:jc w:val="both"/>
        <w:rPr>
          <w:rFonts w:ascii="Abadi" w:hAnsi="Abadi" w:cs="Calibri"/>
          <w:bCs/>
          <w:sz w:val="24"/>
          <w:szCs w:val="24"/>
          <w:lang w:eastAsia="x-none"/>
        </w:rPr>
      </w:pPr>
      <w:r w:rsidRPr="00051A53">
        <w:rPr>
          <w:rFonts w:ascii="Abadi" w:hAnsi="Abadi" w:cs="Calibri"/>
          <w:bCs/>
          <w:sz w:val="24"/>
          <w:szCs w:val="24"/>
          <w:lang w:eastAsia="x-none"/>
        </w:rPr>
        <w:t>El</w:t>
      </w:r>
      <w:r w:rsidR="007B6AEE" w:rsidRPr="00051A53">
        <w:rPr>
          <w:rFonts w:ascii="Abadi" w:hAnsi="Abadi" w:cs="Calibri"/>
          <w:bCs/>
          <w:sz w:val="24"/>
          <w:szCs w:val="24"/>
          <w:lang w:eastAsia="x-none"/>
        </w:rPr>
        <w:t xml:space="preserve"> </w:t>
      </w:r>
      <w:r w:rsidR="005E3963">
        <w:rPr>
          <w:rFonts w:ascii="Abadi" w:hAnsi="Abadi" w:cs="Calibri"/>
          <w:bCs/>
          <w:sz w:val="24"/>
          <w:szCs w:val="24"/>
          <w:lang w:eastAsia="x-none"/>
        </w:rPr>
        <w:t>05</w:t>
      </w:r>
      <w:r w:rsidR="007B6AEE" w:rsidRPr="00051A53">
        <w:rPr>
          <w:rFonts w:ascii="Abadi" w:hAnsi="Abadi" w:cs="Calibri"/>
          <w:bCs/>
          <w:sz w:val="24"/>
          <w:szCs w:val="24"/>
          <w:lang w:eastAsia="x-none"/>
        </w:rPr>
        <w:t xml:space="preserve"> de </w:t>
      </w:r>
      <w:r w:rsidR="005E3963">
        <w:rPr>
          <w:rFonts w:ascii="Abadi" w:hAnsi="Abadi" w:cs="Calibri"/>
          <w:bCs/>
          <w:sz w:val="24"/>
          <w:szCs w:val="24"/>
          <w:lang w:eastAsia="x-none"/>
        </w:rPr>
        <w:t>enero</w:t>
      </w:r>
      <w:r w:rsidR="007B6AEE" w:rsidRPr="00051A53">
        <w:rPr>
          <w:rFonts w:ascii="Abadi" w:hAnsi="Abadi" w:cs="Calibri"/>
          <w:bCs/>
          <w:sz w:val="24"/>
          <w:szCs w:val="24"/>
          <w:lang w:eastAsia="x-none"/>
        </w:rPr>
        <w:t xml:space="preserve"> </w:t>
      </w:r>
      <w:r w:rsidR="00F43393" w:rsidRPr="00051A53">
        <w:rPr>
          <w:rFonts w:ascii="Abadi" w:hAnsi="Abadi" w:cs="Calibri"/>
          <w:bCs/>
          <w:sz w:val="24"/>
          <w:szCs w:val="24"/>
          <w:lang w:eastAsia="x-none"/>
        </w:rPr>
        <w:t>de 202</w:t>
      </w:r>
      <w:r w:rsidR="005E3963">
        <w:rPr>
          <w:rFonts w:ascii="Abadi" w:hAnsi="Abadi" w:cs="Calibri"/>
          <w:bCs/>
          <w:sz w:val="24"/>
          <w:szCs w:val="24"/>
          <w:lang w:eastAsia="x-none"/>
        </w:rPr>
        <w:t>4</w:t>
      </w:r>
      <w:r w:rsidR="003D6EC9" w:rsidRPr="00051A53">
        <w:rPr>
          <w:rFonts w:ascii="Abadi" w:hAnsi="Abadi" w:cs="Calibri"/>
          <w:bCs/>
          <w:sz w:val="24"/>
          <w:szCs w:val="24"/>
          <w:lang w:eastAsia="x-none"/>
        </w:rPr>
        <w:t>, tu</w:t>
      </w:r>
      <w:r w:rsidR="00B908FF" w:rsidRPr="00051A53">
        <w:rPr>
          <w:rFonts w:ascii="Abadi" w:hAnsi="Abadi" w:cs="Calibri"/>
          <w:bCs/>
          <w:sz w:val="24"/>
          <w:szCs w:val="24"/>
          <w:lang w:eastAsia="x-none"/>
        </w:rPr>
        <w:t xml:space="preserve">vo lugar </w:t>
      </w:r>
      <w:r w:rsidR="00A504A1" w:rsidRPr="00051A53">
        <w:rPr>
          <w:rFonts w:ascii="Abadi" w:hAnsi="Abadi" w:cs="Calibri"/>
          <w:bCs/>
          <w:sz w:val="24"/>
          <w:szCs w:val="24"/>
          <w:lang w:eastAsia="x-none"/>
        </w:rPr>
        <w:t xml:space="preserve">la reunión de seguimiento del Plan Operativo Anual, correspondiente al </w:t>
      </w:r>
      <w:r w:rsidR="005E3963">
        <w:rPr>
          <w:rFonts w:ascii="Abadi" w:hAnsi="Abadi" w:cs="Calibri"/>
          <w:bCs/>
          <w:sz w:val="24"/>
          <w:szCs w:val="24"/>
          <w:lang w:eastAsia="x-none"/>
        </w:rPr>
        <w:t>segundo</w:t>
      </w:r>
      <w:r w:rsidR="005B2C03" w:rsidRPr="00051A53">
        <w:rPr>
          <w:rFonts w:ascii="Abadi" w:hAnsi="Abadi" w:cs="Calibri"/>
          <w:bCs/>
          <w:sz w:val="24"/>
          <w:szCs w:val="24"/>
          <w:lang w:eastAsia="x-none"/>
        </w:rPr>
        <w:t xml:space="preserve"> </w:t>
      </w:r>
      <w:r w:rsidR="000A788F">
        <w:rPr>
          <w:rFonts w:ascii="Abadi" w:hAnsi="Abadi" w:cs="Calibri"/>
          <w:bCs/>
          <w:sz w:val="24"/>
          <w:szCs w:val="24"/>
          <w:lang w:eastAsia="x-none"/>
        </w:rPr>
        <w:t>se</w:t>
      </w:r>
      <w:r w:rsidR="00830789" w:rsidRPr="00051A53">
        <w:rPr>
          <w:rFonts w:ascii="Abadi" w:hAnsi="Abadi" w:cs="Calibri"/>
          <w:bCs/>
          <w:sz w:val="24"/>
          <w:szCs w:val="24"/>
          <w:lang w:eastAsia="x-none"/>
        </w:rPr>
        <w:t>me</w:t>
      </w:r>
      <w:r w:rsidR="00A504A1" w:rsidRPr="00051A53">
        <w:rPr>
          <w:rFonts w:ascii="Abadi" w:hAnsi="Abadi" w:cs="Calibri"/>
          <w:bCs/>
          <w:sz w:val="24"/>
          <w:szCs w:val="24"/>
          <w:lang w:eastAsia="x-none"/>
        </w:rPr>
        <w:t xml:space="preserve">stre </w:t>
      </w:r>
      <w:r w:rsidR="00042D9B" w:rsidRPr="00051A53">
        <w:rPr>
          <w:rFonts w:ascii="Abadi" w:hAnsi="Abadi" w:cs="Calibri"/>
          <w:bCs/>
          <w:sz w:val="24"/>
          <w:szCs w:val="24"/>
          <w:lang w:eastAsia="x-none"/>
        </w:rPr>
        <w:t xml:space="preserve">del </w:t>
      </w:r>
      <w:r w:rsidR="00A504A1" w:rsidRPr="00051A53">
        <w:rPr>
          <w:rFonts w:ascii="Abadi" w:hAnsi="Abadi" w:cs="Calibri"/>
          <w:bCs/>
          <w:sz w:val="24"/>
          <w:szCs w:val="24"/>
          <w:lang w:eastAsia="x-none"/>
        </w:rPr>
        <w:t>20</w:t>
      </w:r>
      <w:r w:rsidR="004209BE" w:rsidRPr="00051A53">
        <w:rPr>
          <w:rFonts w:ascii="Abadi" w:hAnsi="Abadi" w:cs="Calibri"/>
          <w:bCs/>
          <w:sz w:val="24"/>
          <w:szCs w:val="24"/>
          <w:lang w:eastAsia="x-none"/>
        </w:rPr>
        <w:t>2</w:t>
      </w:r>
      <w:r w:rsidR="00830789" w:rsidRPr="00051A53">
        <w:rPr>
          <w:rFonts w:ascii="Abadi" w:hAnsi="Abadi" w:cs="Calibri"/>
          <w:bCs/>
          <w:sz w:val="24"/>
          <w:szCs w:val="24"/>
          <w:lang w:eastAsia="x-none"/>
        </w:rPr>
        <w:t>3</w:t>
      </w:r>
      <w:r w:rsidR="003D6EC9" w:rsidRPr="00051A53">
        <w:rPr>
          <w:rFonts w:ascii="Abadi" w:hAnsi="Abadi" w:cs="Calibri"/>
          <w:bCs/>
          <w:sz w:val="24"/>
          <w:szCs w:val="24"/>
          <w:lang w:eastAsia="x-none"/>
        </w:rPr>
        <w:t xml:space="preserve"> </w:t>
      </w:r>
      <w:r w:rsidR="00B908FF" w:rsidRPr="00051A53">
        <w:rPr>
          <w:rFonts w:ascii="Abadi" w:hAnsi="Abadi" w:cs="Calibri"/>
          <w:bCs/>
          <w:sz w:val="24"/>
          <w:szCs w:val="24"/>
          <w:lang w:eastAsia="x-none"/>
        </w:rPr>
        <w:t>y contó con la participación de</w:t>
      </w:r>
      <w:r w:rsidR="003D6EC9" w:rsidRPr="00051A53">
        <w:rPr>
          <w:rFonts w:ascii="Abadi" w:hAnsi="Abadi" w:cs="Calibri"/>
          <w:bCs/>
          <w:sz w:val="24"/>
          <w:szCs w:val="24"/>
          <w:lang w:eastAsia="x-none"/>
        </w:rPr>
        <w:t xml:space="preserve">l presidente de la </w:t>
      </w:r>
      <w:r w:rsidR="00BD52D7" w:rsidRPr="00051A53">
        <w:rPr>
          <w:rFonts w:ascii="Abadi" w:hAnsi="Abadi" w:cs="Calibri"/>
          <w:bCs/>
          <w:sz w:val="24"/>
          <w:szCs w:val="24"/>
          <w:lang w:eastAsia="x-none"/>
        </w:rPr>
        <w:t>ANAMAR</w:t>
      </w:r>
      <w:r w:rsidR="003D6EC9" w:rsidRPr="00051A53">
        <w:rPr>
          <w:rFonts w:ascii="Abadi" w:hAnsi="Abadi" w:cs="Calibri"/>
          <w:bCs/>
          <w:sz w:val="24"/>
          <w:szCs w:val="24"/>
          <w:lang w:eastAsia="x-none"/>
        </w:rPr>
        <w:t xml:space="preserve"> y de los encargados de cada una de las </w:t>
      </w:r>
      <w:r w:rsidR="00E2609D" w:rsidRPr="00051A53">
        <w:rPr>
          <w:rFonts w:ascii="Abadi" w:hAnsi="Abadi" w:cs="Calibri"/>
          <w:bCs/>
          <w:sz w:val="24"/>
          <w:szCs w:val="24"/>
          <w:lang w:eastAsia="x-none"/>
        </w:rPr>
        <w:t>áreas.</w:t>
      </w:r>
    </w:p>
    <w:p w14:paraId="200CD5CA" w14:textId="4A9F905E" w:rsidR="004952A7" w:rsidRPr="00FA10E4" w:rsidRDefault="00BA6DFF" w:rsidP="00FA10E4">
      <w:pPr>
        <w:spacing w:after="0"/>
        <w:jc w:val="both"/>
        <w:rPr>
          <w:rFonts w:ascii="Abadi" w:hAnsi="Abadi" w:cs="Calibri"/>
          <w:bCs/>
          <w:sz w:val="24"/>
          <w:szCs w:val="24"/>
          <w:lang w:eastAsia="x-none"/>
        </w:rPr>
      </w:pPr>
      <w:r w:rsidRPr="00051A53">
        <w:rPr>
          <w:rFonts w:ascii="Abadi" w:hAnsi="Abadi" w:cs="Calibri"/>
          <w:bCs/>
          <w:sz w:val="24"/>
          <w:szCs w:val="24"/>
          <w:lang w:eastAsia="x-none"/>
        </w:rPr>
        <w:t>En cuanto al Plan Operativo Anual (POA) 20</w:t>
      </w:r>
      <w:r w:rsidR="00B00514" w:rsidRPr="00051A53">
        <w:rPr>
          <w:rFonts w:ascii="Abadi" w:hAnsi="Abadi" w:cs="Calibri"/>
          <w:bCs/>
          <w:sz w:val="24"/>
          <w:szCs w:val="24"/>
          <w:lang w:eastAsia="x-none"/>
        </w:rPr>
        <w:t>2</w:t>
      </w:r>
      <w:r w:rsidR="00830789" w:rsidRPr="00051A53">
        <w:rPr>
          <w:rFonts w:ascii="Abadi" w:hAnsi="Abadi" w:cs="Calibri"/>
          <w:bCs/>
          <w:sz w:val="24"/>
          <w:szCs w:val="24"/>
          <w:lang w:eastAsia="x-none"/>
        </w:rPr>
        <w:t>3</w:t>
      </w:r>
      <w:r w:rsidRPr="00051A53">
        <w:rPr>
          <w:rFonts w:ascii="Abadi" w:hAnsi="Abadi" w:cs="Calibri"/>
          <w:bCs/>
          <w:sz w:val="24"/>
          <w:szCs w:val="24"/>
          <w:lang w:eastAsia="x-none"/>
        </w:rPr>
        <w:t xml:space="preserve">, </w:t>
      </w:r>
      <w:r w:rsidR="00447C8F" w:rsidRPr="00051A53">
        <w:rPr>
          <w:rFonts w:ascii="Abadi" w:hAnsi="Abadi" w:cs="Calibri"/>
          <w:bCs/>
          <w:sz w:val="24"/>
          <w:szCs w:val="24"/>
          <w:lang w:eastAsia="x-none"/>
        </w:rPr>
        <w:t xml:space="preserve">logramos completar </w:t>
      </w:r>
      <w:r w:rsidR="00972C9E" w:rsidRPr="00051A53">
        <w:rPr>
          <w:rFonts w:ascii="Abadi" w:hAnsi="Abadi" w:cs="Calibri"/>
          <w:bCs/>
          <w:color w:val="auto"/>
          <w:sz w:val="24"/>
          <w:szCs w:val="24"/>
          <w:lang w:eastAsia="x-none"/>
        </w:rPr>
        <w:t xml:space="preserve">un </w:t>
      </w:r>
      <w:r w:rsidR="005E3963">
        <w:rPr>
          <w:rFonts w:ascii="Abadi" w:hAnsi="Abadi" w:cs="Calibri"/>
          <w:bCs/>
          <w:color w:val="auto"/>
          <w:sz w:val="24"/>
          <w:szCs w:val="24"/>
          <w:lang w:eastAsia="x-none"/>
        </w:rPr>
        <w:t>100</w:t>
      </w:r>
      <w:r w:rsidR="00972C9E" w:rsidRPr="00051A53">
        <w:rPr>
          <w:rFonts w:ascii="Abadi" w:hAnsi="Abadi" w:cs="Calibri"/>
          <w:bCs/>
          <w:color w:val="auto"/>
          <w:sz w:val="24"/>
          <w:szCs w:val="24"/>
          <w:lang w:eastAsia="x-none"/>
        </w:rPr>
        <w:t xml:space="preserve">% </w:t>
      </w:r>
      <w:r w:rsidR="00830789" w:rsidRPr="00051A53">
        <w:rPr>
          <w:rFonts w:ascii="Abadi" w:hAnsi="Abadi" w:cs="Calibri"/>
          <w:bCs/>
          <w:color w:val="auto"/>
          <w:sz w:val="24"/>
          <w:szCs w:val="24"/>
          <w:lang w:eastAsia="x-none"/>
        </w:rPr>
        <w:t xml:space="preserve">de nuestras metas </w:t>
      </w:r>
      <w:r w:rsidR="000A788F">
        <w:rPr>
          <w:rFonts w:ascii="Abadi" w:hAnsi="Abadi" w:cs="Calibri"/>
          <w:bCs/>
          <w:color w:val="auto"/>
          <w:sz w:val="24"/>
          <w:szCs w:val="24"/>
          <w:lang w:eastAsia="x-none"/>
        </w:rPr>
        <w:t>se</w:t>
      </w:r>
      <w:r w:rsidR="00830789" w:rsidRPr="00051A53">
        <w:rPr>
          <w:rFonts w:ascii="Abadi" w:hAnsi="Abadi" w:cs="Calibri"/>
          <w:bCs/>
          <w:color w:val="auto"/>
          <w:sz w:val="24"/>
          <w:szCs w:val="24"/>
          <w:lang w:eastAsia="x-none"/>
        </w:rPr>
        <w:t>mestrales</w:t>
      </w:r>
      <w:r w:rsidR="002D0675" w:rsidRPr="00051A53">
        <w:rPr>
          <w:rFonts w:ascii="Abadi" w:hAnsi="Abadi" w:cs="Calibri"/>
          <w:bCs/>
          <w:sz w:val="24"/>
          <w:szCs w:val="24"/>
          <w:lang w:eastAsia="x-none"/>
        </w:rPr>
        <w:t>, p</w:t>
      </w:r>
      <w:r w:rsidRPr="00051A53">
        <w:rPr>
          <w:rFonts w:ascii="Abadi" w:hAnsi="Abadi" w:cs="Calibri"/>
          <w:bCs/>
          <w:sz w:val="24"/>
          <w:szCs w:val="24"/>
          <w:lang w:eastAsia="x-none"/>
        </w:rPr>
        <w:t>orcentaje general del total de indicadores</w:t>
      </w:r>
      <w:r w:rsidR="008F5C20" w:rsidRPr="00051A53">
        <w:rPr>
          <w:rFonts w:ascii="Abadi" w:hAnsi="Abadi" w:cs="Calibri"/>
          <w:bCs/>
          <w:sz w:val="24"/>
          <w:szCs w:val="24"/>
          <w:lang w:eastAsia="x-none"/>
        </w:rPr>
        <w:t xml:space="preserve"> de gestión.</w:t>
      </w:r>
      <w:r w:rsidRPr="00FA10E4">
        <w:rPr>
          <w:rFonts w:ascii="Abadi" w:hAnsi="Abadi" w:cs="Calibri"/>
          <w:bCs/>
          <w:sz w:val="24"/>
          <w:szCs w:val="24"/>
          <w:lang w:eastAsia="x-none"/>
        </w:rPr>
        <w:t xml:space="preserve"> </w:t>
      </w:r>
    </w:p>
    <w:p w14:paraId="6D85C9B2" w14:textId="77777777" w:rsidR="004952A7" w:rsidRPr="00FA10E4" w:rsidRDefault="004952A7" w:rsidP="00FA10E4">
      <w:pPr>
        <w:spacing w:after="0"/>
        <w:jc w:val="both"/>
        <w:rPr>
          <w:rFonts w:ascii="Abadi" w:hAnsi="Abadi" w:cs="Calibri"/>
          <w:bCs/>
          <w:sz w:val="24"/>
          <w:szCs w:val="24"/>
          <w:lang w:eastAsia="x-none"/>
        </w:rPr>
      </w:pPr>
    </w:p>
    <w:p w14:paraId="1F5A1EA4" w14:textId="77777777" w:rsidR="002815DD" w:rsidRPr="00FA10E4" w:rsidRDefault="004952A7" w:rsidP="00FA10E4">
      <w:pPr>
        <w:spacing w:after="0"/>
        <w:jc w:val="both"/>
        <w:rPr>
          <w:rFonts w:ascii="Abadi" w:hAnsi="Abadi" w:cs="Calibri"/>
          <w:b/>
          <w:color w:val="002060"/>
          <w:sz w:val="24"/>
          <w:szCs w:val="24"/>
          <w:lang w:eastAsia="x-none"/>
        </w:rPr>
      </w:pPr>
      <w:r w:rsidRPr="00FA10E4">
        <w:rPr>
          <w:rFonts w:ascii="Abadi" w:hAnsi="Abadi" w:cs="Calibri"/>
          <w:b/>
          <w:color w:val="002060"/>
          <w:sz w:val="24"/>
          <w:szCs w:val="24"/>
          <w:lang w:eastAsia="x-none"/>
        </w:rPr>
        <w:t>Eje 1 Fortalecimiento Institucional:</w:t>
      </w:r>
    </w:p>
    <w:p w14:paraId="0B69ED4A" w14:textId="77777777" w:rsidR="00D11969" w:rsidRPr="00FA10E4" w:rsidRDefault="00D11969" w:rsidP="00FA10E4">
      <w:pPr>
        <w:spacing w:after="0"/>
        <w:jc w:val="both"/>
        <w:rPr>
          <w:rFonts w:ascii="Abadi" w:hAnsi="Abadi" w:cs="Calibri"/>
          <w:bCs/>
          <w:sz w:val="24"/>
          <w:szCs w:val="24"/>
          <w:lang w:eastAsia="x-none"/>
        </w:rPr>
      </w:pPr>
    </w:p>
    <w:p w14:paraId="34AE68AD" w14:textId="77777777" w:rsidR="00FA10E4" w:rsidRPr="00FA10E4" w:rsidRDefault="00FA10E4" w:rsidP="00FA10E4">
      <w:pPr>
        <w:contextualSpacing/>
        <w:jc w:val="both"/>
        <w:rPr>
          <w:rFonts w:ascii="Abadi" w:hAnsi="Abadi"/>
          <w:color w:val="auto"/>
          <w:sz w:val="24"/>
          <w:szCs w:val="24"/>
        </w:rPr>
      </w:pPr>
      <w:r w:rsidRPr="00FA10E4">
        <w:rPr>
          <w:rFonts w:ascii="Abadi" w:hAnsi="Abadi"/>
          <w:color w:val="auto"/>
          <w:sz w:val="24"/>
          <w:szCs w:val="24"/>
        </w:rPr>
        <w:t>En este período la institución continuó trabajando en los 3 pilares sobre los que descansa el fortalecimiento institucional de la Autoridad Nacional de Asuntos Marítimos, los cuales son:</w:t>
      </w:r>
    </w:p>
    <w:p w14:paraId="52D92537" w14:textId="4EEBCB85" w:rsidR="00E27481" w:rsidRPr="00E12B79" w:rsidRDefault="00E27481" w:rsidP="00E27481">
      <w:pPr>
        <w:pStyle w:val="ListParagraph"/>
        <w:numPr>
          <w:ilvl w:val="0"/>
          <w:numId w:val="44"/>
        </w:numPr>
        <w:spacing w:after="0"/>
        <w:jc w:val="both"/>
        <w:rPr>
          <w:rFonts w:ascii="Abadi" w:hAnsi="Abadi"/>
          <w:spacing w:val="16"/>
          <w:sz w:val="24"/>
          <w:szCs w:val="24"/>
        </w:rPr>
      </w:pPr>
      <w:r w:rsidRPr="00E12B79">
        <w:rPr>
          <w:rFonts w:ascii="Abadi" w:hAnsi="Abadi"/>
          <w:spacing w:val="17"/>
          <w:sz w:val="24"/>
          <w:szCs w:val="24"/>
        </w:rPr>
        <w:t>Cumplimiento rutinario de todos</w:t>
      </w:r>
      <w:r w:rsidRPr="00E12B79">
        <w:rPr>
          <w:rFonts w:ascii="Abadi" w:hAnsi="Abadi"/>
          <w:spacing w:val="16"/>
          <w:sz w:val="24"/>
          <w:szCs w:val="24"/>
        </w:rPr>
        <w:t xml:space="preserve"> </w:t>
      </w:r>
      <w:r w:rsidRPr="00E12B79">
        <w:rPr>
          <w:rFonts w:ascii="Abadi" w:hAnsi="Abadi"/>
          <w:spacing w:val="12"/>
          <w:sz w:val="24"/>
          <w:szCs w:val="24"/>
        </w:rPr>
        <w:t xml:space="preserve">los </w:t>
      </w:r>
      <w:r w:rsidRPr="00E12B79">
        <w:rPr>
          <w:rFonts w:ascii="Abadi" w:hAnsi="Abadi"/>
          <w:spacing w:val="13"/>
          <w:sz w:val="24"/>
          <w:szCs w:val="24"/>
        </w:rPr>
        <w:t>procedimientos</w:t>
      </w:r>
      <w:r w:rsidRPr="00E12B79">
        <w:rPr>
          <w:rFonts w:ascii="Abadi" w:hAnsi="Abadi"/>
          <w:spacing w:val="18"/>
          <w:sz w:val="24"/>
          <w:szCs w:val="24"/>
        </w:rPr>
        <w:t xml:space="preserve"> </w:t>
      </w:r>
      <w:r w:rsidRPr="00E12B79">
        <w:rPr>
          <w:rFonts w:ascii="Abadi" w:hAnsi="Abadi"/>
          <w:spacing w:val="17"/>
          <w:sz w:val="24"/>
          <w:szCs w:val="24"/>
        </w:rPr>
        <w:t>establecidos</w:t>
      </w:r>
      <w:r w:rsidRPr="00E12B79">
        <w:rPr>
          <w:rFonts w:ascii="Abadi" w:hAnsi="Abadi"/>
          <w:spacing w:val="18"/>
          <w:sz w:val="24"/>
          <w:szCs w:val="24"/>
        </w:rPr>
        <w:t xml:space="preserve"> mediante</w:t>
      </w:r>
      <w:r w:rsidRPr="00E12B79">
        <w:rPr>
          <w:rFonts w:ascii="Abadi" w:hAnsi="Abadi"/>
          <w:spacing w:val="19"/>
          <w:sz w:val="24"/>
          <w:szCs w:val="24"/>
        </w:rPr>
        <w:t xml:space="preserve"> </w:t>
      </w:r>
      <w:r w:rsidRPr="00E12B79">
        <w:rPr>
          <w:rFonts w:ascii="Abadi" w:hAnsi="Abadi"/>
          <w:spacing w:val="15"/>
          <w:sz w:val="24"/>
          <w:szCs w:val="24"/>
        </w:rPr>
        <w:t>leyes o</w:t>
      </w:r>
      <w:r w:rsidRPr="00E12B79">
        <w:rPr>
          <w:rFonts w:ascii="Abadi" w:hAnsi="Abadi"/>
          <w:spacing w:val="60"/>
          <w:sz w:val="24"/>
          <w:szCs w:val="24"/>
        </w:rPr>
        <w:t xml:space="preserve"> </w:t>
      </w:r>
      <w:r w:rsidRPr="00E12B79">
        <w:rPr>
          <w:rFonts w:ascii="Abadi" w:hAnsi="Abadi"/>
          <w:spacing w:val="17"/>
          <w:sz w:val="24"/>
          <w:szCs w:val="24"/>
        </w:rPr>
        <w:t>reglamentos por</w:t>
      </w:r>
      <w:r w:rsidRPr="00E12B79">
        <w:rPr>
          <w:rFonts w:ascii="Abadi" w:hAnsi="Abadi"/>
          <w:spacing w:val="13"/>
          <w:sz w:val="24"/>
          <w:szCs w:val="24"/>
        </w:rPr>
        <w:t xml:space="preserve"> </w:t>
      </w:r>
      <w:r w:rsidRPr="00E12B79">
        <w:rPr>
          <w:rFonts w:ascii="Abadi" w:hAnsi="Abadi"/>
          <w:spacing w:val="10"/>
          <w:sz w:val="24"/>
          <w:szCs w:val="24"/>
        </w:rPr>
        <w:t>las instituciones competentes, destacando</w:t>
      </w:r>
      <w:r w:rsidRPr="00E12B79">
        <w:rPr>
          <w:rFonts w:ascii="Abadi" w:hAnsi="Abadi"/>
          <w:sz w:val="24"/>
          <w:szCs w:val="24"/>
        </w:rPr>
        <w:t xml:space="preserve"> </w:t>
      </w:r>
      <w:r w:rsidRPr="00E12B79">
        <w:rPr>
          <w:rFonts w:ascii="Abadi" w:hAnsi="Abadi"/>
          <w:spacing w:val="11"/>
          <w:sz w:val="24"/>
          <w:szCs w:val="24"/>
        </w:rPr>
        <w:t>la</w:t>
      </w:r>
      <w:r w:rsidRPr="00E12B79">
        <w:rPr>
          <w:rFonts w:ascii="Abadi" w:hAnsi="Abadi"/>
          <w:spacing w:val="13"/>
          <w:sz w:val="24"/>
          <w:szCs w:val="24"/>
        </w:rPr>
        <w:t xml:space="preserve"> implementación al 100% del Sistema para diagnóstico de las Normas Básicas de Control Interno (NOBACI), de la Contraloría General de la República</w:t>
      </w:r>
      <w:r w:rsidR="0027733B">
        <w:rPr>
          <w:rFonts w:ascii="Abadi" w:hAnsi="Abadi"/>
          <w:spacing w:val="13"/>
          <w:sz w:val="24"/>
          <w:szCs w:val="24"/>
        </w:rPr>
        <w:t>;</w:t>
      </w:r>
      <w:r w:rsidRPr="00E12B79">
        <w:rPr>
          <w:rFonts w:ascii="Abadi" w:hAnsi="Abadi"/>
          <w:spacing w:val="13"/>
          <w:sz w:val="24"/>
          <w:szCs w:val="24"/>
        </w:rPr>
        <w:t xml:space="preserve"> seguido de un </w:t>
      </w:r>
      <w:r w:rsidR="006028F7">
        <w:rPr>
          <w:rFonts w:ascii="Abadi" w:hAnsi="Abadi"/>
          <w:spacing w:val="13"/>
          <w:sz w:val="24"/>
          <w:szCs w:val="24"/>
        </w:rPr>
        <w:t>86</w:t>
      </w:r>
      <w:r w:rsidRPr="00E12B79">
        <w:rPr>
          <w:rFonts w:ascii="Abadi" w:hAnsi="Abadi"/>
          <w:spacing w:val="11"/>
          <w:sz w:val="24"/>
          <w:szCs w:val="24"/>
        </w:rPr>
        <w:t xml:space="preserve">% en </w:t>
      </w:r>
      <w:r w:rsidRPr="00E12B79">
        <w:rPr>
          <w:rFonts w:ascii="Abadi" w:hAnsi="Abadi"/>
          <w:sz w:val="24"/>
          <w:szCs w:val="24"/>
        </w:rPr>
        <w:t xml:space="preserve">Contrataciones Públicas, </w:t>
      </w:r>
      <w:r>
        <w:rPr>
          <w:rFonts w:ascii="Abadi" w:hAnsi="Abadi"/>
          <w:spacing w:val="34"/>
          <w:sz w:val="24"/>
          <w:szCs w:val="24"/>
        </w:rPr>
        <w:t>9</w:t>
      </w:r>
      <w:r w:rsidR="00D83759">
        <w:rPr>
          <w:rFonts w:ascii="Abadi" w:hAnsi="Abadi"/>
          <w:spacing w:val="34"/>
          <w:sz w:val="24"/>
          <w:szCs w:val="24"/>
        </w:rPr>
        <w:t>9</w:t>
      </w:r>
      <w:r w:rsidRPr="00E12B79">
        <w:rPr>
          <w:rFonts w:ascii="Abadi" w:hAnsi="Abadi"/>
          <w:spacing w:val="34"/>
          <w:sz w:val="24"/>
          <w:szCs w:val="24"/>
        </w:rPr>
        <w:t xml:space="preserve">% en </w:t>
      </w:r>
      <w:r w:rsidRPr="00E12B79">
        <w:rPr>
          <w:rFonts w:ascii="Abadi" w:hAnsi="Abadi"/>
          <w:spacing w:val="17"/>
          <w:sz w:val="24"/>
          <w:szCs w:val="24"/>
        </w:rPr>
        <w:t>Transparencia</w:t>
      </w:r>
      <w:r w:rsidRPr="00E12B79">
        <w:rPr>
          <w:rFonts w:ascii="Abadi" w:hAnsi="Abadi"/>
          <w:spacing w:val="42"/>
          <w:sz w:val="24"/>
          <w:szCs w:val="24"/>
        </w:rPr>
        <w:t xml:space="preserve"> </w:t>
      </w:r>
      <w:r w:rsidRPr="00E12B79">
        <w:rPr>
          <w:rFonts w:ascii="Abadi" w:hAnsi="Abadi"/>
          <w:spacing w:val="17"/>
          <w:sz w:val="24"/>
          <w:szCs w:val="24"/>
        </w:rPr>
        <w:t>Gubernamental</w:t>
      </w:r>
      <w:r w:rsidRPr="00E12B79">
        <w:rPr>
          <w:rFonts w:ascii="Abadi" w:hAnsi="Abadi"/>
          <w:spacing w:val="13"/>
          <w:sz w:val="24"/>
          <w:szCs w:val="24"/>
        </w:rPr>
        <w:t xml:space="preserve">, </w:t>
      </w:r>
      <w:r w:rsidR="00D83759">
        <w:rPr>
          <w:rFonts w:ascii="Abadi" w:hAnsi="Abadi"/>
          <w:spacing w:val="13"/>
          <w:sz w:val="24"/>
          <w:szCs w:val="24"/>
        </w:rPr>
        <w:t>9</w:t>
      </w:r>
      <w:r w:rsidR="000A788F">
        <w:rPr>
          <w:rFonts w:ascii="Abadi" w:hAnsi="Abadi"/>
          <w:spacing w:val="13"/>
          <w:sz w:val="24"/>
          <w:szCs w:val="24"/>
        </w:rPr>
        <w:t>7</w:t>
      </w:r>
      <w:r w:rsidRPr="00E12B79">
        <w:rPr>
          <w:rFonts w:ascii="Abadi" w:hAnsi="Abadi"/>
          <w:spacing w:val="13"/>
          <w:sz w:val="24"/>
          <w:szCs w:val="24"/>
        </w:rPr>
        <w:t xml:space="preserve">% en el Sistema de Monitoreo de la Administración Pública (SISMAP) </w:t>
      </w:r>
      <w:r w:rsidRPr="00E12B79">
        <w:rPr>
          <w:rFonts w:ascii="Abadi" w:hAnsi="Abadi"/>
          <w:sz w:val="24"/>
          <w:szCs w:val="24"/>
        </w:rPr>
        <w:t>y</w:t>
      </w:r>
      <w:r w:rsidRPr="00E12B79">
        <w:rPr>
          <w:rFonts w:ascii="Abadi" w:hAnsi="Abadi"/>
          <w:spacing w:val="1"/>
          <w:sz w:val="24"/>
          <w:szCs w:val="24"/>
        </w:rPr>
        <w:t xml:space="preserve"> </w:t>
      </w:r>
      <w:r>
        <w:rPr>
          <w:rFonts w:ascii="Abadi" w:hAnsi="Abadi"/>
          <w:spacing w:val="1"/>
          <w:sz w:val="24"/>
          <w:szCs w:val="24"/>
        </w:rPr>
        <w:t xml:space="preserve">se </w:t>
      </w:r>
      <w:r w:rsidRPr="00E12B79">
        <w:rPr>
          <w:rFonts w:ascii="Abadi" w:hAnsi="Abadi"/>
          <w:spacing w:val="17"/>
          <w:sz w:val="24"/>
          <w:szCs w:val="24"/>
        </w:rPr>
        <w:t>continúa</w:t>
      </w:r>
      <w:r w:rsidRPr="00E12B79">
        <w:rPr>
          <w:rFonts w:ascii="Abadi" w:hAnsi="Abadi"/>
          <w:spacing w:val="18"/>
          <w:sz w:val="24"/>
          <w:szCs w:val="24"/>
        </w:rPr>
        <w:t xml:space="preserve"> </w:t>
      </w:r>
      <w:r w:rsidRPr="00E12B79">
        <w:rPr>
          <w:rFonts w:ascii="Abadi" w:hAnsi="Abadi"/>
          <w:spacing w:val="17"/>
          <w:sz w:val="24"/>
          <w:szCs w:val="24"/>
        </w:rPr>
        <w:t>trabajando</w:t>
      </w:r>
      <w:r w:rsidRPr="00E12B79">
        <w:rPr>
          <w:rFonts w:ascii="Abadi" w:hAnsi="Abadi"/>
          <w:spacing w:val="42"/>
          <w:sz w:val="24"/>
          <w:szCs w:val="24"/>
        </w:rPr>
        <w:t xml:space="preserve"> </w:t>
      </w:r>
      <w:r w:rsidRPr="00E12B79">
        <w:rPr>
          <w:rFonts w:ascii="Abadi" w:hAnsi="Abadi"/>
          <w:spacing w:val="14"/>
          <w:sz w:val="24"/>
          <w:szCs w:val="24"/>
        </w:rPr>
        <w:t>para</w:t>
      </w:r>
      <w:r w:rsidRPr="00E12B79">
        <w:rPr>
          <w:rFonts w:ascii="Abadi" w:hAnsi="Abadi"/>
          <w:spacing w:val="42"/>
          <w:sz w:val="24"/>
          <w:szCs w:val="24"/>
        </w:rPr>
        <w:t xml:space="preserve"> </w:t>
      </w:r>
      <w:r w:rsidRPr="00E12B79">
        <w:rPr>
          <w:rFonts w:ascii="Abadi" w:hAnsi="Abadi"/>
          <w:spacing w:val="16"/>
          <w:sz w:val="24"/>
          <w:szCs w:val="24"/>
        </w:rPr>
        <w:t>mejorar</w:t>
      </w:r>
      <w:r w:rsidRPr="00E12B79">
        <w:rPr>
          <w:rFonts w:ascii="Abadi" w:hAnsi="Abadi"/>
          <w:spacing w:val="39"/>
          <w:sz w:val="24"/>
          <w:szCs w:val="24"/>
        </w:rPr>
        <w:t xml:space="preserve"> </w:t>
      </w:r>
      <w:r w:rsidRPr="00E12B79">
        <w:rPr>
          <w:rFonts w:ascii="Abadi" w:hAnsi="Abadi"/>
          <w:spacing w:val="17"/>
          <w:sz w:val="24"/>
          <w:szCs w:val="24"/>
        </w:rPr>
        <w:t>los demás</w:t>
      </w:r>
      <w:r w:rsidRPr="00E12B79">
        <w:rPr>
          <w:rFonts w:ascii="Abadi" w:hAnsi="Abadi"/>
          <w:spacing w:val="41"/>
          <w:sz w:val="24"/>
          <w:szCs w:val="24"/>
        </w:rPr>
        <w:t xml:space="preserve"> </w:t>
      </w:r>
      <w:r w:rsidRPr="00E12B79">
        <w:rPr>
          <w:rFonts w:ascii="Abadi" w:hAnsi="Abadi"/>
          <w:spacing w:val="18"/>
          <w:sz w:val="24"/>
          <w:szCs w:val="24"/>
        </w:rPr>
        <w:t>indicadores</w:t>
      </w:r>
      <w:r w:rsidRPr="00E12B79">
        <w:rPr>
          <w:rFonts w:ascii="Abadi" w:hAnsi="Abadi"/>
          <w:spacing w:val="44"/>
          <w:sz w:val="24"/>
          <w:szCs w:val="24"/>
        </w:rPr>
        <w:t xml:space="preserve"> </w:t>
      </w:r>
      <w:r w:rsidRPr="00E12B79">
        <w:rPr>
          <w:rFonts w:ascii="Abadi" w:hAnsi="Abadi"/>
          <w:sz w:val="24"/>
          <w:szCs w:val="24"/>
        </w:rPr>
        <w:t>de</w:t>
      </w:r>
      <w:r w:rsidRPr="00E12B79">
        <w:rPr>
          <w:rFonts w:ascii="Abadi" w:hAnsi="Abadi"/>
          <w:spacing w:val="41"/>
          <w:sz w:val="24"/>
          <w:szCs w:val="24"/>
        </w:rPr>
        <w:t xml:space="preserve"> </w:t>
      </w:r>
      <w:r w:rsidRPr="00E12B79">
        <w:rPr>
          <w:rFonts w:ascii="Abadi" w:hAnsi="Abadi"/>
          <w:spacing w:val="16"/>
          <w:sz w:val="24"/>
          <w:szCs w:val="24"/>
        </w:rPr>
        <w:t>gestión.</w:t>
      </w:r>
    </w:p>
    <w:p w14:paraId="157B2D9D" w14:textId="77777777" w:rsidR="00042D9B" w:rsidRPr="00FA10E4" w:rsidRDefault="00042D9B" w:rsidP="00042D9B">
      <w:pPr>
        <w:pStyle w:val="ListParagraph"/>
        <w:spacing w:after="0"/>
        <w:jc w:val="both"/>
        <w:rPr>
          <w:rFonts w:ascii="Abadi" w:hAnsi="Abadi"/>
          <w:color w:val="auto"/>
          <w:spacing w:val="16"/>
          <w:sz w:val="24"/>
          <w:szCs w:val="24"/>
        </w:rPr>
      </w:pPr>
    </w:p>
    <w:p w14:paraId="29269431" w14:textId="611F526B" w:rsidR="00FA10E4" w:rsidRPr="00042D9B" w:rsidRDefault="00FA10E4" w:rsidP="00FA10E4">
      <w:pPr>
        <w:pStyle w:val="ListParagraph"/>
        <w:numPr>
          <w:ilvl w:val="0"/>
          <w:numId w:val="45"/>
        </w:numPr>
        <w:spacing w:after="0"/>
        <w:jc w:val="both"/>
        <w:rPr>
          <w:rFonts w:ascii="Abadi" w:hAnsi="Abadi"/>
          <w:color w:val="auto"/>
          <w:sz w:val="24"/>
          <w:szCs w:val="24"/>
          <w:lang w:val="es-ES"/>
        </w:rPr>
      </w:pPr>
      <w:r w:rsidRPr="00FA10E4">
        <w:rPr>
          <w:rFonts w:ascii="Abadi" w:hAnsi="Abadi"/>
          <w:color w:val="auto"/>
          <w:spacing w:val="17"/>
          <w:sz w:val="24"/>
          <w:szCs w:val="24"/>
        </w:rPr>
        <w:t xml:space="preserve">Posicionamiento internacional </w:t>
      </w:r>
      <w:r w:rsidRPr="00FA10E4">
        <w:rPr>
          <w:rFonts w:ascii="Abadi" w:hAnsi="Abadi"/>
          <w:color w:val="auto"/>
          <w:spacing w:val="10"/>
          <w:sz w:val="24"/>
          <w:szCs w:val="24"/>
        </w:rPr>
        <w:t xml:space="preserve">de </w:t>
      </w:r>
      <w:r w:rsidRPr="00FA10E4">
        <w:rPr>
          <w:rFonts w:ascii="Abadi" w:hAnsi="Abadi"/>
          <w:color w:val="auto"/>
          <w:spacing w:val="9"/>
          <w:sz w:val="24"/>
          <w:szCs w:val="24"/>
        </w:rPr>
        <w:t xml:space="preserve">la </w:t>
      </w:r>
      <w:r w:rsidRPr="00FA10E4">
        <w:rPr>
          <w:rFonts w:ascii="Abadi" w:hAnsi="Abadi"/>
          <w:color w:val="auto"/>
          <w:spacing w:val="16"/>
          <w:sz w:val="24"/>
          <w:szCs w:val="24"/>
        </w:rPr>
        <w:t xml:space="preserve">ANAMAR, </w:t>
      </w:r>
      <w:r w:rsidRPr="00FA10E4">
        <w:rPr>
          <w:rFonts w:ascii="Abadi" w:hAnsi="Abadi"/>
          <w:color w:val="auto"/>
          <w:sz w:val="24"/>
          <w:szCs w:val="24"/>
        </w:rPr>
        <w:t xml:space="preserve">durante este </w:t>
      </w:r>
      <w:r w:rsidR="00696641">
        <w:rPr>
          <w:rFonts w:ascii="Abadi" w:hAnsi="Abadi"/>
          <w:color w:val="auto"/>
          <w:sz w:val="24"/>
          <w:szCs w:val="24"/>
        </w:rPr>
        <w:t>segundo</w:t>
      </w:r>
      <w:r w:rsidRPr="00FA10E4">
        <w:rPr>
          <w:rFonts w:ascii="Abadi" w:hAnsi="Abadi"/>
          <w:color w:val="auto"/>
          <w:sz w:val="24"/>
          <w:szCs w:val="24"/>
        </w:rPr>
        <w:t xml:space="preserve"> </w:t>
      </w:r>
      <w:r w:rsidR="000A788F">
        <w:rPr>
          <w:rFonts w:ascii="Abadi" w:hAnsi="Abadi"/>
          <w:color w:val="auto"/>
          <w:sz w:val="24"/>
          <w:szCs w:val="24"/>
        </w:rPr>
        <w:t>se</w:t>
      </w:r>
      <w:r w:rsidRPr="00FA10E4">
        <w:rPr>
          <w:rFonts w:ascii="Abadi" w:hAnsi="Abadi"/>
          <w:color w:val="auto"/>
          <w:sz w:val="24"/>
          <w:szCs w:val="24"/>
        </w:rPr>
        <w:t>mestre 202</w:t>
      </w:r>
      <w:r w:rsidR="007408E0">
        <w:rPr>
          <w:rFonts w:ascii="Abadi" w:hAnsi="Abadi"/>
          <w:color w:val="auto"/>
          <w:sz w:val="24"/>
          <w:szCs w:val="24"/>
        </w:rPr>
        <w:t>3</w:t>
      </w:r>
      <w:r w:rsidRPr="00FA10E4">
        <w:rPr>
          <w:rFonts w:ascii="Abadi" w:hAnsi="Abadi"/>
          <w:color w:val="auto"/>
          <w:spacing w:val="14"/>
          <w:sz w:val="24"/>
          <w:szCs w:val="24"/>
        </w:rPr>
        <w:t xml:space="preserve"> </w:t>
      </w:r>
      <w:r w:rsidRPr="00FA10E4">
        <w:rPr>
          <w:rFonts w:ascii="Abadi" w:hAnsi="Abadi"/>
          <w:color w:val="auto"/>
          <w:sz w:val="24"/>
          <w:szCs w:val="24"/>
        </w:rPr>
        <w:t>y</w:t>
      </w:r>
      <w:r w:rsidRPr="00FA10E4">
        <w:rPr>
          <w:rFonts w:ascii="Abadi" w:hAnsi="Abadi"/>
          <w:color w:val="auto"/>
          <w:spacing w:val="60"/>
          <w:sz w:val="24"/>
          <w:szCs w:val="24"/>
        </w:rPr>
        <w:t xml:space="preserve"> </w:t>
      </w:r>
      <w:r w:rsidRPr="00FA10E4">
        <w:rPr>
          <w:rFonts w:ascii="Abadi" w:hAnsi="Abadi"/>
          <w:color w:val="auto"/>
          <w:spacing w:val="10"/>
          <w:sz w:val="24"/>
          <w:szCs w:val="24"/>
        </w:rPr>
        <w:t>en cumplimiento</w:t>
      </w:r>
      <w:r w:rsidRPr="00FA10E4">
        <w:rPr>
          <w:rFonts w:ascii="Abadi" w:hAnsi="Abadi"/>
          <w:color w:val="auto"/>
          <w:spacing w:val="17"/>
          <w:sz w:val="24"/>
          <w:szCs w:val="24"/>
        </w:rPr>
        <w:t xml:space="preserve"> </w:t>
      </w:r>
      <w:r w:rsidRPr="00FA10E4">
        <w:rPr>
          <w:rFonts w:ascii="Abadi" w:hAnsi="Abadi"/>
          <w:color w:val="auto"/>
          <w:spacing w:val="10"/>
          <w:sz w:val="24"/>
          <w:szCs w:val="24"/>
        </w:rPr>
        <w:t>de la Ley</w:t>
      </w:r>
      <w:r w:rsidRPr="00FA10E4">
        <w:rPr>
          <w:rFonts w:ascii="Abadi" w:hAnsi="Abadi"/>
          <w:color w:val="auto"/>
          <w:spacing w:val="12"/>
          <w:sz w:val="24"/>
          <w:szCs w:val="24"/>
        </w:rPr>
        <w:t xml:space="preserve"> </w:t>
      </w:r>
      <w:r w:rsidRPr="00FA10E4">
        <w:rPr>
          <w:rFonts w:ascii="Abadi" w:hAnsi="Abadi"/>
          <w:color w:val="auto"/>
          <w:sz w:val="24"/>
          <w:szCs w:val="24"/>
        </w:rPr>
        <w:t>66 - 07</w:t>
      </w:r>
      <w:r w:rsidRPr="00FA10E4">
        <w:rPr>
          <w:rFonts w:ascii="Abadi" w:hAnsi="Abadi"/>
          <w:color w:val="auto"/>
          <w:spacing w:val="60"/>
          <w:sz w:val="24"/>
          <w:szCs w:val="24"/>
        </w:rPr>
        <w:t xml:space="preserve"> </w:t>
      </w:r>
      <w:r w:rsidRPr="00FA10E4">
        <w:rPr>
          <w:rFonts w:ascii="Abadi" w:hAnsi="Abadi"/>
          <w:color w:val="auto"/>
          <w:spacing w:val="13"/>
          <w:sz w:val="24"/>
          <w:szCs w:val="24"/>
        </w:rPr>
        <w:t xml:space="preserve">que </w:t>
      </w:r>
      <w:r w:rsidRPr="00FA10E4">
        <w:rPr>
          <w:rFonts w:ascii="Abadi" w:hAnsi="Abadi"/>
          <w:color w:val="auto"/>
          <w:spacing w:val="10"/>
          <w:sz w:val="24"/>
          <w:szCs w:val="24"/>
        </w:rPr>
        <w:t>la crea</w:t>
      </w:r>
      <w:r w:rsidRPr="00FA10E4">
        <w:rPr>
          <w:rFonts w:ascii="Abadi" w:hAnsi="Abadi"/>
          <w:color w:val="auto"/>
          <w:spacing w:val="15"/>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2"/>
          <w:sz w:val="24"/>
          <w:szCs w:val="24"/>
        </w:rPr>
        <w:t>del</w:t>
      </w:r>
      <w:r w:rsidRPr="00FA10E4">
        <w:rPr>
          <w:rFonts w:ascii="Abadi" w:hAnsi="Abadi"/>
          <w:color w:val="auto"/>
          <w:spacing w:val="60"/>
          <w:sz w:val="24"/>
          <w:szCs w:val="24"/>
        </w:rPr>
        <w:t xml:space="preserve"> </w:t>
      </w:r>
      <w:r w:rsidRPr="00FA10E4">
        <w:rPr>
          <w:rFonts w:ascii="Abadi" w:hAnsi="Abadi"/>
          <w:color w:val="auto"/>
          <w:spacing w:val="17"/>
          <w:sz w:val="24"/>
          <w:szCs w:val="24"/>
        </w:rPr>
        <w:t>Reglamento</w:t>
      </w:r>
      <w:r w:rsidRPr="00FA10E4">
        <w:rPr>
          <w:rFonts w:ascii="Abadi" w:hAnsi="Abadi"/>
          <w:color w:val="auto"/>
          <w:spacing w:val="60"/>
          <w:sz w:val="24"/>
          <w:szCs w:val="24"/>
        </w:rPr>
        <w:t xml:space="preserve"> </w:t>
      </w:r>
      <w:r w:rsidRPr="00FA10E4">
        <w:rPr>
          <w:rFonts w:ascii="Abadi" w:hAnsi="Abadi"/>
          <w:color w:val="auto"/>
          <w:spacing w:val="13"/>
          <w:sz w:val="24"/>
          <w:szCs w:val="24"/>
        </w:rPr>
        <w:t>323</w:t>
      </w:r>
      <w:r w:rsidRPr="00FA10E4">
        <w:rPr>
          <w:rFonts w:ascii="Abadi" w:hAnsi="Abadi"/>
          <w:color w:val="auto"/>
          <w:spacing w:val="-35"/>
          <w:sz w:val="24"/>
          <w:szCs w:val="24"/>
        </w:rPr>
        <w:t xml:space="preserve"> </w:t>
      </w:r>
      <w:r w:rsidRPr="00FA10E4">
        <w:rPr>
          <w:rFonts w:ascii="Abadi" w:hAnsi="Abadi"/>
          <w:color w:val="auto"/>
          <w:sz w:val="24"/>
          <w:szCs w:val="24"/>
        </w:rPr>
        <w:t>-</w:t>
      </w:r>
      <w:r w:rsidRPr="00FA10E4">
        <w:rPr>
          <w:rFonts w:ascii="Abadi" w:hAnsi="Abadi"/>
          <w:color w:val="auto"/>
          <w:spacing w:val="-38"/>
          <w:sz w:val="24"/>
          <w:szCs w:val="24"/>
        </w:rPr>
        <w:t xml:space="preserve"> </w:t>
      </w:r>
      <w:r w:rsidRPr="00FA10E4">
        <w:rPr>
          <w:rFonts w:ascii="Abadi" w:hAnsi="Abadi"/>
          <w:color w:val="auto"/>
          <w:spacing w:val="12"/>
          <w:sz w:val="24"/>
          <w:szCs w:val="24"/>
        </w:rPr>
        <w:t>12,</w:t>
      </w:r>
      <w:r w:rsidRPr="00FA10E4">
        <w:rPr>
          <w:rFonts w:ascii="Abadi" w:hAnsi="Abadi"/>
          <w:color w:val="auto"/>
          <w:spacing w:val="59"/>
          <w:sz w:val="24"/>
          <w:szCs w:val="24"/>
        </w:rPr>
        <w:t xml:space="preserve"> </w:t>
      </w:r>
      <w:r w:rsidRPr="00FA10E4">
        <w:rPr>
          <w:rFonts w:ascii="Abadi" w:hAnsi="Abadi"/>
          <w:color w:val="auto"/>
          <w:spacing w:val="10"/>
          <w:sz w:val="24"/>
          <w:szCs w:val="24"/>
        </w:rPr>
        <w:t>en</w:t>
      </w:r>
      <w:r w:rsidRPr="00FA10E4">
        <w:rPr>
          <w:rFonts w:ascii="Abadi" w:hAnsi="Abadi"/>
          <w:color w:val="auto"/>
          <w:spacing w:val="60"/>
          <w:sz w:val="24"/>
          <w:szCs w:val="24"/>
        </w:rPr>
        <w:t xml:space="preserve"> </w:t>
      </w:r>
      <w:r w:rsidRPr="00FA10E4">
        <w:rPr>
          <w:rFonts w:ascii="Abadi" w:hAnsi="Abadi"/>
          <w:color w:val="auto"/>
          <w:spacing w:val="17"/>
          <w:sz w:val="24"/>
          <w:szCs w:val="24"/>
        </w:rPr>
        <w:t>coordinación</w:t>
      </w:r>
      <w:r w:rsidRPr="00FA10E4">
        <w:rPr>
          <w:rFonts w:ascii="Abadi" w:hAnsi="Abadi"/>
          <w:color w:val="auto"/>
          <w:spacing w:val="63"/>
          <w:sz w:val="24"/>
          <w:szCs w:val="24"/>
        </w:rPr>
        <w:t xml:space="preserve"> </w:t>
      </w:r>
      <w:r w:rsidRPr="00FA10E4">
        <w:rPr>
          <w:rFonts w:ascii="Abadi" w:hAnsi="Abadi"/>
          <w:color w:val="auto"/>
          <w:spacing w:val="12"/>
          <w:sz w:val="24"/>
          <w:szCs w:val="24"/>
        </w:rPr>
        <w:t>con</w:t>
      </w:r>
      <w:r w:rsidRPr="00FA10E4">
        <w:rPr>
          <w:rFonts w:ascii="Abadi" w:hAnsi="Abadi"/>
          <w:color w:val="auto"/>
          <w:spacing w:val="63"/>
          <w:sz w:val="24"/>
          <w:szCs w:val="24"/>
        </w:rPr>
        <w:t xml:space="preserve"> </w:t>
      </w:r>
      <w:r w:rsidRPr="00FA10E4">
        <w:rPr>
          <w:rFonts w:ascii="Abadi" w:hAnsi="Abadi"/>
          <w:color w:val="auto"/>
          <w:sz w:val="24"/>
          <w:szCs w:val="24"/>
        </w:rPr>
        <w:t>el</w:t>
      </w:r>
      <w:r w:rsidRPr="00FA10E4">
        <w:rPr>
          <w:rFonts w:ascii="Abadi" w:hAnsi="Abadi"/>
          <w:color w:val="auto"/>
          <w:spacing w:val="2"/>
          <w:sz w:val="24"/>
          <w:szCs w:val="24"/>
        </w:rPr>
        <w:t xml:space="preserve"> </w:t>
      </w:r>
      <w:r w:rsidRPr="00FA10E4">
        <w:rPr>
          <w:rFonts w:ascii="Abadi" w:hAnsi="Abadi"/>
          <w:color w:val="auto"/>
          <w:spacing w:val="17"/>
          <w:sz w:val="24"/>
          <w:szCs w:val="24"/>
        </w:rPr>
        <w:t>Ministerio</w:t>
      </w:r>
      <w:r w:rsidRPr="00FA10E4">
        <w:rPr>
          <w:rFonts w:ascii="Abadi" w:hAnsi="Abadi"/>
          <w:color w:val="auto"/>
          <w:spacing w:val="60"/>
          <w:sz w:val="24"/>
          <w:szCs w:val="24"/>
        </w:rPr>
        <w:t xml:space="preserve"> </w:t>
      </w:r>
      <w:r w:rsidRPr="00FA10E4">
        <w:rPr>
          <w:rFonts w:ascii="Abadi" w:hAnsi="Abadi"/>
          <w:color w:val="auto"/>
          <w:sz w:val="24"/>
          <w:szCs w:val="24"/>
        </w:rPr>
        <w:t xml:space="preserve">de </w:t>
      </w:r>
      <w:r w:rsidRPr="00FA10E4">
        <w:rPr>
          <w:rFonts w:ascii="Abadi" w:hAnsi="Abadi"/>
          <w:color w:val="auto"/>
          <w:spacing w:val="17"/>
          <w:sz w:val="24"/>
          <w:szCs w:val="24"/>
        </w:rPr>
        <w:t>Relaciones</w:t>
      </w:r>
      <w:r w:rsidRPr="00FA10E4">
        <w:rPr>
          <w:rFonts w:ascii="Abadi" w:hAnsi="Abadi"/>
          <w:color w:val="auto"/>
          <w:spacing w:val="18"/>
          <w:sz w:val="24"/>
          <w:szCs w:val="24"/>
        </w:rPr>
        <w:t xml:space="preserve"> </w:t>
      </w:r>
      <w:r w:rsidRPr="00FA10E4">
        <w:rPr>
          <w:rFonts w:ascii="Abadi" w:hAnsi="Abadi"/>
          <w:color w:val="auto"/>
          <w:spacing w:val="17"/>
          <w:sz w:val="24"/>
          <w:szCs w:val="24"/>
        </w:rPr>
        <w:t>Exteriores</w:t>
      </w:r>
      <w:r w:rsidRPr="00FA10E4">
        <w:rPr>
          <w:rFonts w:ascii="Abadi" w:hAnsi="Abadi"/>
          <w:color w:val="auto"/>
          <w:spacing w:val="18"/>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5"/>
          <w:sz w:val="24"/>
          <w:szCs w:val="24"/>
        </w:rPr>
        <w:t>demás</w:t>
      </w:r>
      <w:r w:rsidRPr="00FA10E4">
        <w:rPr>
          <w:rFonts w:ascii="Abadi" w:hAnsi="Abadi"/>
          <w:color w:val="auto"/>
          <w:spacing w:val="16"/>
          <w:sz w:val="24"/>
          <w:szCs w:val="24"/>
        </w:rPr>
        <w:t xml:space="preserve"> </w:t>
      </w:r>
      <w:r w:rsidRPr="00FA10E4">
        <w:rPr>
          <w:rFonts w:ascii="Abadi" w:hAnsi="Abadi"/>
          <w:color w:val="auto"/>
          <w:spacing w:val="17"/>
          <w:sz w:val="24"/>
          <w:szCs w:val="24"/>
        </w:rPr>
        <w:t>instituciones</w:t>
      </w:r>
      <w:r w:rsidRPr="00FA10E4">
        <w:rPr>
          <w:rFonts w:ascii="Abadi" w:hAnsi="Abadi"/>
          <w:color w:val="auto"/>
          <w:spacing w:val="18"/>
          <w:sz w:val="24"/>
          <w:szCs w:val="24"/>
        </w:rPr>
        <w:t xml:space="preserve"> </w:t>
      </w:r>
      <w:r w:rsidRPr="00FA10E4">
        <w:rPr>
          <w:rFonts w:ascii="Abadi" w:hAnsi="Abadi"/>
          <w:color w:val="auto"/>
          <w:spacing w:val="17"/>
          <w:sz w:val="24"/>
          <w:szCs w:val="24"/>
        </w:rPr>
        <w:t>vinculadas al</w:t>
      </w:r>
      <w:r w:rsidRPr="00FA10E4">
        <w:rPr>
          <w:rFonts w:ascii="Abadi" w:hAnsi="Abadi"/>
          <w:color w:val="auto"/>
          <w:spacing w:val="11"/>
          <w:sz w:val="24"/>
          <w:szCs w:val="24"/>
        </w:rPr>
        <w:t xml:space="preserve"> </w:t>
      </w:r>
      <w:r w:rsidRPr="00FA10E4">
        <w:rPr>
          <w:rFonts w:ascii="Abadi" w:hAnsi="Abadi"/>
          <w:color w:val="auto"/>
          <w:spacing w:val="16"/>
          <w:sz w:val="24"/>
          <w:szCs w:val="24"/>
        </w:rPr>
        <w:t xml:space="preserve">sector marino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7"/>
          <w:sz w:val="24"/>
          <w:szCs w:val="24"/>
        </w:rPr>
        <w:t xml:space="preserve">marítimo </w:t>
      </w:r>
      <w:r w:rsidRPr="00FA10E4">
        <w:rPr>
          <w:rFonts w:ascii="Abadi" w:hAnsi="Abadi"/>
          <w:color w:val="auto"/>
          <w:sz w:val="24"/>
          <w:szCs w:val="24"/>
        </w:rPr>
        <w:t>a</w:t>
      </w:r>
      <w:r w:rsidRPr="00FA10E4">
        <w:rPr>
          <w:rFonts w:ascii="Abadi" w:hAnsi="Abadi"/>
          <w:color w:val="auto"/>
          <w:spacing w:val="1"/>
          <w:sz w:val="24"/>
          <w:szCs w:val="24"/>
        </w:rPr>
        <w:t xml:space="preserve"> </w:t>
      </w:r>
      <w:r w:rsidRPr="00FA10E4">
        <w:rPr>
          <w:rFonts w:ascii="Abadi" w:hAnsi="Abadi"/>
          <w:color w:val="auto"/>
          <w:spacing w:val="15"/>
          <w:sz w:val="24"/>
          <w:szCs w:val="24"/>
        </w:rPr>
        <w:t xml:space="preserve">nivel </w:t>
      </w:r>
      <w:r w:rsidRPr="00FA10E4">
        <w:rPr>
          <w:rFonts w:ascii="Abadi" w:hAnsi="Abadi"/>
          <w:color w:val="auto"/>
          <w:spacing w:val="17"/>
          <w:sz w:val="24"/>
          <w:szCs w:val="24"/>
        </w:rPr>
        <w:t xml:space="preserve">nacional </w:t>
      </w:r>
      <w:r w:rsidRPr="00FA10E4">
        <w:rPr>
          <w:rFonts w:ascii="Abadi" w:hAnsi="Abadi"/>
          <w:color w:val="auto"/>
          <w:sz w:val="24"/>
          <w:szCs w:val="24"/>
        </w:rPr>
        <w:t>e</w:t>
      </w:r>
      <w:r w:rsidRPr="00FA10E4">
        <w:rPr>
          <w:rFonts w:ascii="Abadi" w:hAnsi="Abadi"/>
          <w:color w:val="auto"/>
          <w:spacing w:val="1"/>
          <w:sz w:val="24"/>
          <w:szCs w:val="24"/>
        </w:rPr>
        <w:t xml:space="preserve"> </w:t>
      </w:r>
      <w:r w:rsidRPr="00FA10E4">
        <w:rPr>
          <w:rFonts w:ascii="Abadi" w:hAnsi="Abadi"/>
          <w:color w:val="auto"/>
          <w:spacing w:val="18"/>
          <w:sz w:val="24"/>
          <w:szCs w:val="24"/>
        </w:rPr>
        <w:t xml:space="preserve">internacional, </w:t>
      </w:r>
      <w:r w:rsidRPr="00FA10E4">
        <w:rPr>
          <w:rFonts w:ascii="Abadi" w:hAnsi="Abadi"/>
          <w:color w:val="auto"/>
          <w:spacing w:val="10"/>
          <w:sz w:val="24"/>
          <w:szCs w:val="24"/>
        </w:rPr>
        <w:t>se</w:t>
      </w:r>
      <w:r w:rsidRPr="00FA10E4">
        <w:rPr>
          <w:rFonts w:ascii="Abadi" w:hAnsi="Abadi"/>
          <w:color w:val="auto"/>
          <w:spacing w:val="11"/>
          <w:sz w:val="24"/>
          <w:szCs w:val="24"/>
        </w:rPr>
        <w:t xml:space="preserve"> </w:t>
      </w:r>
      <w:r w:rsidRPr="00FA10E4">
        <w:rPr>
          <w:rFonts w:ascii="Abadi" w:hAnsi="Abadi"/>
          <w:color w:val="auto"/>
          <w:spacing w:val="16"/>
          <w:sz w:val="24"/>
          <w:szCs w:val="24"/>
        </w:rPr>
        <w:t>continuó</w:t>
      </w:r>
      <w:r w:rsidRPr="00FA10E4">
        <w:rPr>
          <w:rFonts w:ascii="Abadi" w:hAnsi="Abadi"/>
          <w:color w:val="auto"/>
          <w:spacing w:val="17"/>
          <w:sz w:val="24"/>
          <w:szCs w:val="24"/>
        </w:rPr>
        <w:t xml:space="preserve"> trabajando en</w:t>
      </w:r>
      <w:r w:rsidRPr="00FA10E4">
        <w:rPr>
          <w:rFonts w:ascii="Abadi" w:hAnsi="Abadi"/>
          <w:color w:val="auto"/>
          <w:spacing w:val="60"/>
          <w:sz w:val="24"/>
          <w:szCs w:val="24"/>
        </w:rPr>
        <w:t xml:space="preserve"> </w:t>
      </w:r>
      <w:r w:rsidRPr="00FA10E4">
        <w:rPr>
          <w:rFonts w:ascii="Abadi" w:hAnsi="Abadi"/>
          <w:color w:val="auto"/>
          <w:spacing w:val="16"/>
          <w:sz w:val="24"/>
          <w:szCs w:val="24"/>
        </w:rPr>
        <w:t>defensa de</w:t>
      </w:r>
      <w:r w:rsidRPr="00FA10E4">
        <w:rPr>
          <w:rFonts w:ascii="Abadi" w:hAnsi="Abadi"/>
          <w:color w:val="auto"/>
          <w:spacing w:val="60"/>
          <w:sz w:val="24"/>
          <w:szCs w:val="24"/>
        </w:rPr>
        <w:t xml:space="preserve"> </w:t>
      </w:r>
      <w:r w:rsidRPr="00FA10E4">
        <w:rPr>
          <w:rFonts w:ascii="Abadi" w:hAnsi="Abadi"/>
          <w:color w:val="auto"/>
          <w:spacing w:val="13"/>
          <w:sz w:val="24"/>
          <w:szCs w:val="24"/>
        </w:rPr>
        <w:t>los intereses</w:t>
      </w:r>
      <w:r w:rsidRPr="00FA10E4">
        <w:rPr>
          <w:rFonts w:ascii="Abadi" w:hAnsi="Abadi"/>
          <w:color w:val="auto"/>
          <w:spacing w:val="17"/>
          <w:sz w:val="24"/>
          <w:szCs w:val="24"/>
        </w:rPr>
        <w:t xml:space="preserve"> marítimos </w:t>
      </w:r>
      <w:r w:rsidRPr="00FA10E4">
        <w:rPr>
          <w:rFonts w:ascii="Abadi" w:hAnsi="Abadi"/>
          <w:color w:val="auto"/>
          <w:spacing w:val="10"/>
          <w:sz w:val="24"/>
          <w:szCs w:val="24"/>
        </w:rPr>
        <w:t>de la</w:t>
      </w:r>
      <w:r w:rsidRPr="00FA10E4">
        <w:rPr>
          <w:rFonts w:ascii="Abadi" w:hAnsi="Abadi"/>
          <w:color w:val="auto"/>
          <w:spacing w:val="37"/>
          <w:sz w:val="24"/>
          <w:szCs w:val="24"/>
        </w:rPr>
        <w:t xml:space="preserve"> </w:t>
      </w:r>
      <w:r w:rsidRPr="00FA10E4">
        <w:rPr>
          <w:rFonts w:ascii="Abadi" w:hAnsi="Abadi"/>
          <w:color w:val="auto"/>
          <w:spacing w:val="17"/>
          <w:sz w:val="24"/>
          <w:szCs w:val="24"/>
        </w:rPr>
        <w:t>República</w:t>
      </w:r>
      <w:r w:rsidRPr="00FA10E4">
        <w:rPr>
          <w:rFonts w:ascii="Abadi" w:hAnsi="Abadi"/>
          <w:color w:val="auto"/>
          <w:spacing w:val="43"/>
          <w:sz w:val="24"/>
          <w:szCs w:val="24"/>
        </w:rPr>
        <w:t xml:space="preserve"> </w:t>
      </w:r>
      <w:r w:rsidRPr="00FA10E4">
        <w:rPr>
          <w:rFonts w:ascii="Abadi" w:hAnsi="Abadi"/>
          <w:color w:val="auto"/>
          <w:spacing w:val="17"/>
          <w:sz w:val="24"/>
          <w:szCs w:val="24"/>
        </w:rPr>
        <w:t>Dominicana.</w:t>
      </w:r>
    </w:p>
    <w:p w14:paraId="3C4A326E" w14:textId="77777777" w:rsidR="00042D9B" w:rsidRPr="00FA10E4" w:rsidRDefault="00042D9B" w:rsidP="00042D9B">
      <w:pPr>
        <w:pStyle w:val="ListParagraph"/>
        <w:spacing w:after="0"/>
        <w:ind w:left="795"/>
        <w:jc w:val="both"/>
        <w:rPr>
          <w:rFonts w:ascii="Abadi" w:hAnsi="Abadi"/>
          <w:color w:val="auto"/>
          <w:sz w:val="24"/>
          <w:szCs w:val="24"/>
          <w:lang w:val="es-ES"/>
        </w:rPr>
      </w:pPr>
    </w:p>
    <w:p w14:paraId="439612D0" w14:textId="77777777" w:rsidR="00DA4D93" w:rsidRPr="00DA4D93" w:rsidRDefault="00FA10E4" w:rsidP="003B7703">
      <w:pPr>
        <w:pStyle w:val="ListParagraph"/>
        <w:numPr>
          <w:ilvl w:val="0"/>
          <w:numId w:val="45"/>
        </w:numPr>
        <w:shd w:val="clear" w:color="auto" w:fill="FFFFFF"/>
        <w:spacing w:after="0"/>
        <w:jc w:val="both"/>
        <w:rPr>
          <w:spacing w:val="10"/>
        </w:rPr>
      </w:pPr>
      <w:r w:rsidRPr="00DA4D93">
        <w:rPr>
          <w:rFonts w:ascii="Abadi" w:hAnsi="Abadi"/>
          <w:color w:val="auto"/>
          <w:spacing w:val="16"/>
          <w:sz w:val="24"/>
          <w:szCs w:val="24"/>
        </w:rPr>
        <w:t xml:space="preserve">Fortalecimiento de las capacidades técnico-científicas de su personal mediante la interacción con </w:t>
      </w:r>
      <w:r w:rsidRPr="00DA4D93">
        <w:rPr>
          <w:rFonts w:ascii="Abadi" w:hAnsi="Abadi"/>
          <w:color w:val="auto"/>
          <w:spacing w:val="17"/>
          <w:sz w:val="24"/>
          <w:szCs w:val="24"/>
        </w:rPr>
        <w:t>instituciones</w:t>
      </w:r>
      <w:r w:rsidRPr="00DA4D93">
        <w:rPr>
          <w:rFonts w:ascii="Abadi" w:hAnsi="Abadi"/>
          <w:color w:val="auto"/>
          <w:spacing w:val="18"/>
          <w:sz w:val="24"/>
          <w:szCs w:val="24"/>
        </w:rPr>
        <w:t xml:space="preserve"> nacionales e internacionales</w:t>
      </w:r>
      <w:r w:rsidRPr="00DA4D93">
        <w:rPr>
          <w:rFonts w:ascii="Abadi" w:hAnsi="Abadi"/>
          <w:color w:val="auto"/>
          <w:spacing w:val="19"/>
          <w:sz w:val="24"/>
          <w:szCs w:val="24"/>
        </w:rPr>
        <w:t xml:space="preserve"> </w:t>
      </w:r>
      <w:r w:rsidRPr="00DA4D93">
        <w:rPr>
          <w:rFonts w:ascii="Abadi" w:hAnsi="Abadi"/>
          <w:color w:val="auto"/>
          <w:spacing w:val="10"/>
          <w:sz w:val="24"/>
          <w:szCs w:val="24"/>
        </w:rPr>
        <w:t>en</w:t>
      </w:r>
      <w:r w:rsidRPr="00DA4D93">
        <w:rPr>
          <w:rFonts w:ascii="Abadi" w:hAnsi="Abadi"/>
          <w:color w:val="auto"/>
          <w:spacing w:val="11"/>
          <w:sz w:val="24"/>
          <w:szCs w:val="24"/>
        </w:rPr>
        <w:t xml:space="preserve"> </w:t>
      </w:r>
      <w:r w:rsidRPr="00DA4D93">
        <w:rPr>
          <w:rFonts w:ascii="Abadi" w:hAnsi="Abadi"/>
          <w:color w:val="auto"/>
          <w:spacing w:val="17"/>
          <w:sz w:val="24"/>
          <w:szCs w:val="24"/>
        </w:rPr>
        <w:t>proyectos</w:t>
      </w:r>
      <w:r w:rsidRPr="00DA4D93">
        <w:rPr>
          <w:rFonts w:ascii="Abadi" w:hAnsi="Abadi"/>
          <w:color w:val="auto"/>
          <w:spacing w:val="18"/>
          <w:sz w:val="24"/>
          <w:szCs w:val="24"/>
        </w:rPr>
        <w:t xml:space="preserve"> </w:t>
      </w:r>
      <w:r w:rsidRPr="00DA4D93">
        <w:rPr>
          <w:rFonts w:ascii="Abadi" w:hAnsi="Abadi"/>
          <w:color w:val="auto"/>
          <w:spacing w:val="17"/>
          <w:sz w:val="24"/>
          <w:szCs w:val="24"/>
        </w:rPr>
        <w:t>científicos, con la finalidad de intercambiar conocimientos y experiencias en el área de la ciencia y tecnologías marinas, destacando l</w:t>
      </w:r>
      <w:r w:rsidR="00E27481" w:rsidRPr="00DA4D93">
        <w:rPr>
          <w:rFonts w:ascii="Abadi" w:hAnsi="Abadi"/>
          <w:color w:val="auto"/>
          <w:spacing w:val="17"/>
          <w:sz w:val="24"/>
          <w:szCs w:val="24"/>
        </w:rPr>
        <w:t>o</w:t>
      </w:r>
      <w:r w:rsidRPr="00DA4D93">
        <w:rPr>
          <w:rFonts w:ascii="Abadi" w:hAnsi="Abadi"/>
          <w:color w:val="auto"/>
          <w:spacing w:val="17"/>
          <w:sz w:val="24"/>
          <w:szCs w:val="24"/>
        </w:rPr>
        <w:t xml:space="preserve"> siguiente:</w:t>
      </w:r>
      <w:bookmarkStart w:id="0" w:name="_Hlk107491112"/>
    </w:p>
    <w:p w14:paraId="6F5C92D8" w14:textId="77777777" w:rsidR="00DA4D93" w:rsidRPr="00DA4D93" w:rsidRDefault="00DA4D93" w:rsidP="00DA4D93">
      <w:pPr>
        <w:pStyle w:val="ListParagraph"/>
        <w:rPr>
          <w:spacing w:val="10"/>
        </w:rPr>
      </w:pPr>
    </w:p>
    <w:p w14:paraId="66B01C81" w14:textId="77777777" w:rsidR="0064776F" w:rsidRDefault="00FE474C" w:rsidP="00A22B6C">
      <w:pPr>
        <w:pStyle w:val="NormalWeb"/>
        <w:numPr>
          <w:ilvl w:val="0"/>
          <w:numId w:val="47"/>
        </w:numPr>
        <w:shd w:val="clear" w:color="auto" w:fill="FFFFFF"/>
        <w:spacing w:before="0" w:beforeAutospacing="0"/>
        <w:rPr>
          <w:rFonts w:ascii="Abadi" w:hAnsi="Abadi" w:cs="Calibri"/>
          <w:bCs/>
          <w:color w:val="000000"/>
          <w:lang w:eastAsia="x-none"/>
        </w:rPr>
      </w:pPr>
      <w:r w:rsidRPr="0064776F">
        <w:rPr>
          <w:rFonts w:ascii="Abadi" w:hAnsi="Abadi" w:cs="Calibri"/>
          <w:bCs/>
          <w:color w:val="000000"/>
          <w:lang w:eastAsia="x-none"/>
        </w:rPr>
        <w:lastRenderedPageBreak/>
        <w:t>Firma de Declaración Institucional de Compromiso de Máxima Autoridad</w:t>
      </w:r>
      <w:r w:rsidR="00BD174F" w:rsidRPr="0064776F">
        <w:rPr>
          <w:rFonts w:ascii="Abadi" w:hAnsi="Abadi" w:cs="Calibri"/>
          <w:bCs/>
          <w:color w:val="000000"/>
          <w:lang w:eastAsia="x-none"/>
        </w:rPr>
        <w:t xml:space="preserve"> de la ANAMAR</w:t>
      </w:r>
      <w:r w:rsidRPr="0064776F">
        <w:rPr>
          <w:rFonts w:ascii="Abadi" w:hAnsi="Abadi" w:cs="Calibri"/>
          <w:bCs/>
          <w:color w:val="000000"/>
          <w:lang w:eastAsia="x-none"/>
        </w:rPr>
        <w:t xml:space="preserve"> </w:t>
      </w:r>
      <w:r w:rsidRPr="00E56CDB">
        <w:rPr>
          <w:rFonts w:ascii="Abadi" w:hAnsi="Abadi"/>
          <w:color w:val="000000"/>
          <w:spacing w:val="15"/>
          <w:lang w:eastAsia="en-US"/>
        </w:rPr>
        <w:t>para Modelo de Integrida</w:t>
      </w:r>
      <w:r w:rsidR="00225F9F" w:rsidRPr="00E56CDB">
        <w:rPr>
          <w:rFonts w:ascii="Abadi" w:hAnsi="Abadi"/>
          <w:color w:val="000000"/>
          <w:spacing w:val="15"/>
          <w:lang w:eastAsia="en-US"/>
        </w:rPr>
        <w:t>d</w:t>
      </w:r>
      <w:r w:rsidR="00BD174F" w:rsidRPr="00E56CDB">
        <w:rPr>
          <w:rFonts w:ascii="Abadi" w:hAnsi="Abadi"/>
          <w:color w:val="000000"/>
          <w:spacing w:val="15"/>
          <w:lang w:eastAsia="en-US"/>
        </w:rPr>
        <w:t xml:space="preserve"> sumándose</w:t>
      </w:r>
      <w:r w:rsidR="00342E1D" w:rsidRPr="00E56CDB">
        <w:rPr>
          <w:rFonts w:ascii="Abadi" w:hAnsi="Abadi"/>
          <w:color w:val="000000"/>
          <w:spacing w:val="15"/>
          <w:lang w:eastAsia="en-US"/>
        </w:rPr>
        <w:t xml:space="preserve"> a la campaña de la Dirección General de Ética e Integridad Gubernamental y el Plan Nacional Contra la Corrupción con la firma de la Declaración Institucional de Compromiso de Máxima Autoridad con el fin de implementar el Modelo</w:t>
      </w:r>
      <w:r w:rsidR="00342E1D" w:rsidRPr="0064776F">
        <w:rPr>
          <w:rFonts w:ascii="Abadi" w:hAnsi="Abadi" w:cs="Calibri"/>
          <w:bCs/>
          <w:color w:val="000000"/>
          <w:lang w:eastAsia="x-none"/>
        </w:rPr>
        <w:t xml:space="preserve"> de Integridad de la República Dominicana dentro de la institución y garantizar una correcta administración.</w:t>
      </w:r>
    </w:p>
    <w:p w14:paraId="31544782" w14:textId="77777777" w:rsidR="0064776F" w:rsidRDefault="00342E1D" w:rsidP="0064776F">
      <w:pPr>
        <w:pStyle w:val="NormalWeb"/>
        <w:shd w:val="clear" w:color="auto" w:fill="FFFFFF"/>
        <w:spacing w:before="0" w:beforeAutospacing="0"/>
        <w:ind w:left="720"/>
        <w:rPr>
          <w:rFonts w:ascii="Abadi" w:hAnsi="Abadi" w:cs="Calibri"/>
          <w:bCs/>
          <w:color w:val="000000"/>
          <w:lang w:eastAsia="x-none"/>
        </w:rPr>
      </w:pPr>
      <w:r w:rsidRPr="0064776F">
        <w:rPr>
          <w:rFonts w:ascii="Abadi" w:hAnsi="Abadi" w:cs="Calibri"/>
          <w:bCs/>
          <w:color w:val="000000"/>
          <w:lang w:eastAsia="x-none"/>
        </w:rPr>
        <w:t>En esta Declaración nos comprometemos a fortalecer el trabajo del Oficial de Integridad Gubernamental (OIG) en su papel de representante operativo institucional para la estandarización de programas y políticas de antisoborno, y manejo de las herramientas de integridad gubernamental.</w:t>
      </w:r>
    </w:p>
    <w:p w14:paraId="77A6F7E8" w14:textId="155E14CC" w:rsidR="0064776F" w:rsidRPr="000D740E" w:rsidRDefault="00342E1D" w:rsidP="000D740E">
      <w:pPr>
        <w:pStyle w:val="NormalWeb"/>
        <w:shd w:val="clear" w:color="auto" w:fill="FFFFFF"/>
        <w:spacing w:before="0" w:beforeAutospacing="0"/>
        <w:ind w:left="720"/>
        <w:rPr>
          <w:rFonts w:ascii="Abadi" w:hAnsi="Abadi" w:cs="Calibri"/>
          <w:bCs/>
          <w:color w:val="000000"/>
          <w:lang w:eastAsia="x-none"/>
        </w:rPr>
      </w:pPr>
      <w:r w:rsidRPr="00317CAA">
        <w:rPr>
          <w:rFonts w:ascii="Abadi" w:hAnsi="Abadi" w:cs="Calibri"/>
          <w:bCs/>
          <w:color w:val="000000"/>
          <w:lang w:eastAsia="x-none"/>
        </w:rPr>
        <w:t>En la firma estuvieron presentes Encargados de distintas áreas y el Oficial de Integridad Gubernamental de esta ANAMAR.</w:t>
      </w:r>
    </w:p>
    <w:p w14:paraId="64087164" w14:textId="77777777" w:rsidR="00500831" w:rsidRDefault="00500831" w:rsidP="00DA4D93">
      <w:pPr>
        <w:spacing w:line="360" w:lineRule="auto"/>
        <w:jc w:val="both"/>
        <w:rPr>
          <w:rFonts w:ascii="Abadi" w:hAnsi="Abadi" w:cs="Calibri"/>
          <w:bCs/>
          <w:sz w:val="24"/>
          <w:szCs w:val="24"/>
          <w:lang w:eastAsia="x-none"/>
        </w:rPr>
      </w:pPr>
    </w:p>
    <w:p w14:paraId="0EAF383A" w14:textId="77777777" w:rsidR="00CD7411" w:rsidRDefault="00500831" w:rsidP="00262394">
      <w:pPr>
        <w:pStyle w:val="NormalWeb"/>
        <w:numPr>
          <w:ilvl w:val="0"/>
          <w:numId w:val="47"/>
        </w:numPr>
        <w:shd w:val="clear" w:color="auto" w:fill="FFFFFF"/>
        <w:spacing w:before="0" w:beforeAutospacing="0"/>
        <w:rPr>
          <w:rFonts w:ascii="Abadi" w:hAnsi="Abadi" w:cs="Calibri"/>
          <w:bCs/>
          <w:color w:val="000000"/>
          <w:lang w:eastAsia="x-none"/>
        </w:rPr>
      </w:pPr>
      <w:r w:rsidRPr="00CD7411">
        <w:rPr>
          <w:rFonts w:ascii="Abadi" w:hAnsi="Abadi" w:cs="Calibri"/>
          <w:bCs/>
          <w:color w:val="000000"/>
          <w:lang w:eastAsia="x-none"/>
        </w:rPr>
        <w:t>Participación en el Encuentro Nacional sobre Monitoreo de Ecosistemas Marino-</w:t>
      </w:r>
      <w:proofErr w:type="spellStart"/>
      <w:r w:rsidRPr="00CD7411">
        <w:rPr>
          <w:rFonts w:ascii="Abadi" w:hAnsi="Abadi" w:cs="Calibri"/>
          <w:bCs/>
          <w:color w:val="000000"/>
          <w:lang w:eastAsia="x-none"/>
        </w:rPr>
        <w:t>Costeros</w:t>
      </w:r>
      <w:r w:rsidR="00CD7411" w:rsidRPr="00CD7411">
        <w:rPr>
          <w:rFonts w:ascii="Abadi" w:hAnsi="Abadi" w:cs="Calibri"/>
          <w:bCs/>
          <w:color w:val="000000"/>
          <w:lang w:eastAsia="x-none"/>
        </w:rPr>
        <w:t>bajo</w:t>
      </w:r>
      <w:proofErr w:type="spellEnd"/>
      <w:r w:rsidR="00CD7411" w:rsidRPr="00CD7411">
        <w:rPr>
          <w:rFonts w:ascii="Abadi" w:hAnsi="Abadi" w:cs="Calibri"/>
          <w:bCs/>
          <w:color w:val="000000"/>
          <w:lang w:eastAsia="x-none"/>
        </w:rPr>
        <w:t xml:space="preserve"> el marco del proyecto «MONITOREA: Integrando la evaluación de ecosistemas marino-costeros».</w:t>
      </w:r>
    </w:p>
    <w:p w14:paraId="0100C15C" w14:textId="77777777" w:rsidR="00CD7411" w:rsidRDefault="00CD7411" w:rsidP="00CD7411">
      <w:pPr>
        <w:pStyle w:val="NormalWeb"/>
        <w:shd w:val="clear" w:color="auto" w:fill="FFFFFF"/>
        <w:spacing w:before="0" w:beforeAutospacing="0"/>
        <w:ind w:left="720"/>
        <w:rPr>
          <w:rFonts w:ascii="Abadi" w:hAnsi="Abadi" w:cs="Calibri"/>
          <w:bCs/>
          <w:color w:val="000000"/>
          <w:lang w:eastAsia="x-none"/>
        </w:rPr>
      </w:pPr>
      <w:r w:rsidRPr="00CD7411">
        <w:rPr>
          <w:rFonts w:ascii="Abadi" w:hAnsi="Abadi" w:cs="Calibri"/>
          <w:bCs/>
          <w:color w:val="000000"/>
          <w:lang w:eastAsia="x-none"/>
        </w:rPr>
        <w:t>Este Encuentro estuvo financiado por la Embajada de Francia en la República Dominicana e implementado por FUNDEMAR con participación de organizaciones tanto públicas como privadas, sin fines de lucro, y centros de educación superior.</w:t>
      </w:r>
    </w:p>
    <w:p w14:paraId="6FF11AD3" w14:textId="77777777" w:rsidR="00CD7411" w:rsidRDefault="00CD7411" w:rsidP="00CD7411">
      <w:pPr>
        <w:pStyle w:val="NormalWeb"/>
        <w:shd w:val="clear" w:color="auto" w:fill="FFFFFF"/>
        <w:spacing w:before="0" w:beforeAutospacing="0"/>
        <w:ind w:left="720"/>
        <w:rPr>
          <w:rFonts w:ascii="Abadi" w:hAnsi="Abadi" w:cs="Calibri"/>
          <w:bCs/>
          <w:color w:val="000000"/>
          <w:lang w:eastAsia="x-none"/>
        </w:rPr>
      </w:pPr>
      <w:r w:rsidRPr="00CD7411">
        <w:rPr>
          <w:rFonts w:ascii="Abadi" w:hAnsi="Abadi" w:cs="Calibri"/>
          <w:bCs/>
          <w:color w:val="000000"/>
          <w:lang w:eastAsia="x-none"/>
        </w:rPr>
        <w:t>La misión de este Encuentro Nacional fue proporcionar un espacio de intercambio entre expertos en el monitoreo de tres ecosistemas marino-costeros tropicales importantes en la República Dominicana (bosques de manglar, pastos marinos y arrecifes de coral), con el objetivo de establecer las bases para crear una red nacional de monitoreo, que facilite el seguimiento integrado de los indicadores de salud de estos ecosistemas, y que sea útil para la toma de decisiones orientadas a mejorar el manejo de los mismos.</w:t>
      </w:r>
    </w:p>
    <w:p w14:paraId="4AAB4990" w14:textId="55852534" w:rsidR="00DA4D93" w:rsidRPr="00CD7411" w:rsidRDefault="00CD7411" w:rsidP="00CD7411">
      <w:pPr>
        <w:pStyle w:val="NormalWeb"/>
        <w:shd w:val="clear" w:color="auto" w:fill="FFFFFF"/>
        <w:spacing w:before="0" w:beforeAutospacing="0"/>
        <w:ind w:left="720"/>
        <w:rPr>
          <w:rFonts w:ascii="Arial" w:hAnsi="Arial" w:cs="Arial"/>
          <w:color w:val="000000"/>
        </w:rPr>
      </w:pPr>
      <w:r w:rsidRPr="00CD7411">
        <w:rPr>
          <w:rFonts w:ascii="Abadi" w:hAnsi="Abadi" w:cs="Calibri"/>
          <w:bCs/>
          <w:color w:val="000000"/>
          <w:lang w:eastAsia="x-none"/>
        </w:rPr>
        <w:t>En ANAMAR seguiremos colaborando en el marco del proyecto MONITOREA, en busca de eficientizar y garantizar la continuidad del monitoreo de los ecosistemas costero-marinos en la República Dominicana.</w:t>
      </w:r>
    </w:p>
    <w:p w14:paraId="20F91D71" w14:textId="77777777" w:rsidR="00DA4D93" w:rsidRPr="006F15E0" w:rsidRDefault="00DA4D93" w:rsidP="00DA4D93">
      <w:pPr>
        <w:spacing w:line="360" w:lineRule="auto"/>
        <w:jc w:val="both"/>
        <w:rPr>
          <w:rFonts w:ascii="Abadi" w:hAnsi="Abadi" w:cs="Calibri"/>
          <w:bCs/>
          <w:sz w:val="24"/>
          <w:szCs w:val="24"/>
          <w:lang w:eastAsia="x-none"/>
        </w:rPr>
      </w:pPr>
    </w:p>
    <w:p w14:paraId="7C5E8511" w14:textId="77777777" w:rsidR="00326507" w:rsidRPr="008143CC" w:rsidRDefault="00487365" w:rsidP="00E6083F">
      <w:pPr>
        <w:pStyle w:val="NormalWeb"/>
        <w:numPr>
          <w:ilvl w:val="0"/>
          <w:numId w:val="47"/>
        </w:numPr>
        <w:shd w:val="clear" w:color="auto" w:fill="FFFFFF"/>
        <w:spacing w:before="0" w:beforeAutospacing="0"/>
        <w:rPr>
          <w:rFonts w:ascii="Abadi" w:hAnsi="Abadi" w:cs="Calibri"/>
          <w:bCs/>
          <w:color w:val="000000"/>
          <w:lang w:eastAsia="x-none"/>
        </w:rPr>
      </w:pPr>
      <w:r w:rsidRPr="008143CC">
        <w:rPr>
          <w:rFonts w:ascii="Abadi" w:hAnsi="Abadi" w:cs="Calibri"/>
          <w:bCs/>
          <w:color w:val="000000"/>
          <w:lang w:eastAsia="x-none"/>
        </w:rPr>
        <w:t xml:space="preserve">Participación en el seminario web “Recopilación de datos oceánicos a escala mediante una red regional de vigilancia de sistemas de detección marina </w:t>
      </w:r>
      <w:r w:rsidR="00326507" w:rsidRPr="008143CC">
        <w:rPr>
          <w:rFonts w:ascii="Abadi" w:hAnsi="Abadi" w:cs="Calibri"/>
          <w:bCs/>
          <w:color w:val="000000"/>
          <w:lang w:eastAsia="x-none"/>
        </w:rPr>
        <w:t xml:space="preserve">Esta ponencia estuvo a cargo del Encargado de la División de Oceanografía y Recursos Marinos, Omar Shamir Reynoso. </w:t>
      </w:r>
    </w:p>
    <w:p w14:paraId="48BA6A12" w14:textId="77777777" w:rsidR="00326507" w:rsidRPr="008143CC" w:rsidRDefault="00326507" w:rsidP="00326507">
      <w:pPr>
        <w:pStyle w:val="NormalWeb"/>
        <w:shd w:val="clear" w:color="auto" w:fill="FFFFFF"/>
        <w:spacing w:before="0" w:beforeAutospacing="0"/>
        <w:ind w:left="720"/>
        <w:rPr>
          <w:rFonts w:ascii="Abadi" w:hAnsi="Abadi" w:cs="Calibri"/>
          <w:bCs/>
          <w:color w:val="000000"/>
          <w:lang w:eastAsia="x-none"/>
        </w:rPr>
      </w:pPr>
      <w:r w:rsidRPr="008143CC">
        <w:rPr>
          <w:rFonts w:ascii="Abadi" w:hAnsi="Abadi" w:cs="Calibri"/>
          <w:bCs/>
          <w:color w:val="000000"/>
          <w:lang w:eastAsia="x-none"/>
        </w:rPr>
        <w:lastRenderedPageBreak/>
        <w:t xml:space="preserve">En su participación, estuvo presentando cómo esta Autoridad Nacional de Asuntos Marítimos ha integrado las boyas Spotter de la marca </w:t>
      </w:r>
      <w:proofErr w:type="spellStart"/>
      <w:r w:rsidRPr="008143CC">
        <w:rPr>
          <w:rFonts w:ascii="Abadi" w:hAnsi="Abadi" w:cs="Calibri"/>
          <w:bCs/>
          <w:color w:val="000000"/>
          <w:lang w:eastAsia="x-none"/>
        </w:rPr>
        <w:t>Sofar</w:t>
      </w:r>
      <w:proofErr w:type="spellEnd"/>
      <w:r w:rsidRPr="008143CC">
        <w:rPr>
          <w:rFonts w:ascii="Abadi" w:hAnsi="Abadi" w:cs="Calibri"/>
          <w:bCs/>
          <w:color w:val="000000"/>
          <w:lang w:eastAsia="x-none"/>
        </w:rPr>
        <w:t xml:space="preserve"> para crear una red de boyas oceanográficas que proporcionan información en tiempo real.</w:t>
      </w:r>
    </w:p>
    <w:p w14:paraId="02BA90C6" w14:textId="77777777" w:rsidR="00326507" w:rsidRPr="008143CC" w:rsidRDefault="00326507" w:rsidP="00326507">
      <w:pPr>
        <w:pStyle w:val="NormalWeb"/>
        <w:shd w:val="clear" w:color="auto" w:fill="FFFFFF"/>
        <w:spacing w:before="0" w:beforeAutospacing="0"/>
        <w:ind w:left="720"/>
        <w:rPr>
          <w:rFonts w:ascii="Abadi" w:hAnsi="Abadi" w:cs="Calibri"/>
          <w:bCs/>
          <w:color w:val="000000"/>
          <w:lang w:eastAsia="x-none"/>
        </w:rPr>
      </w:pPr>
      <w:r w:rsidRPr="008143CC">
        <w:rPr>
          <w:rFonts w:ascii="Abadi" w:hAnsi="Abadi" w:cs="Calibri"/>
          <w:bCs/>
          <w:color w:val="000000"/>
          <w:lang w:eastAsia="x-none"/>
        </w:rPr>
        <w:t>Los sensores oceánicos tradicionales suelen ser demasiado complejos o rudimentarios para constituir una red de observación fiable. En lugar de estos dispositivos heredados, los investigadores, las comunidades locales, los gobiernos y la industria están desplegando flotas de modernos sistemas de detección marina para recopilar datos oceánicos a escala en tiempo real. Las observaciones directas realizadas por estas redes espacialmente densas impulsan una amplia gama de iniciativas, desde la resiliencia costera hasta la seguridad marítima.</w:t>
      </w:r>
    </w:p>
    <w:p w14:paraId="50F971C7" w14:textId="055C8510" w:rsidR="00DA4D93" w:rsidRPr="00487365" w:rsidRDefault="00326507" w:rsidP="00326507">
      <w:pPr>
        <w:pStyle w:val="NormalWeb"/>
        <w:shd w:val="clear" w:color="auto" w:fill="FFFFFF"/>
        <w:spacing w:before="0" w:beforeAutospacing="0"/>
        <w:ind w:left="720"/>
        <w:rPr>
          <w:rFonts w:ascii="Abadi" w:hAnsi="Abadi" w:cs="Calibri"/>
          <w:bCs/>
          <w:lang w:eastAsia="x-none"/>
        </w:rPr>
      </w:pPr>
      <w:r w:rsidRPr="008143CC">
        <w:rPr>
          <w:rFonts w:ascii="Abadi" w:hAnsi="Abadi" w:cs="Calibri"/>
          <w:bCs/>
          <w:color w:val="000000"/>
          <w:lang w:eastAsia="x-none"/>
        </w:rPr>
        <w:t xml:space="preserve">En este </w:t>
      </w:r>
      <w:proofErr w:type="spellStart"/>
      <w:r w:rsidRPr="008143CC">
        <w:rPr>
          <w:rFonts w:ascii="Abadi" w:hAnsi="Abadi" w:cs="Calibri"/>
          <w:bCs/>
          <w:color w:val="000000"/>
          <w:lang w:eastAsia="x-none"/>
        </w:rPr>
        <w:t>webinar</w:t>
      </w:r>
      <w:proofErr w:type="spellEnd"/>
      <w:r w:rsidRPr="008143CC">
        <w:rPr>
          <w:rFonts w:ascii="Abadi" w:hAnsi="Abadi" w:cs="Calibri"/>
          <w:bCs/>
          <w:color w:val="000000"/>
          <w:lang w:eastAsia="x-none"/>
        </w:rPr>
        <w:t xml:space="preserve">, </w:t>
      </w:r>
      <w:proofErr w:type="spellStart"/>
      <w:r w:rsidRPr="008143CC">
        <w:rPr>
          <w:rFonts w:ascii="Abadi" w:hAnsi="Abadi" w:cs="Calibri"/>
          <w:bCs/>
          <w:color w:val="000000"/>
          <w:lang w:eastAsia="x-none"/>
        </w:rPr>
        <w:t>Nevin</w:t>
      </w:r>
      <w:proofErr w:type="spellEnd"/>
      <w:r w:rsidRPr="008143CC">
        <w:rPr>
          <w:rFonts w:ascii="Abadi" w:hAnsi="Abadi" w:cs="Calibri"/>
          <w:bCs/>
          <w:color w:val="000000"/>
          <w:lang w:eastAsia="x-none"/>
        </w:rPr>
        <w:t xml:space="preserve"> </w:t>
      </w:r>
      <w:proofErr w:type="spellStart"/>
      <w:r w:rsidRPr="008143CC">
        <w:rPr>
          <w:rFonts w:ascii="Abadi" w:hAnsi="Abadi" w:cs="Calibri"/>
          <w:bCs/>
          <w:color w:val="000000"/>
          <w:lang w:eastAsia="x-none"/>
        </w:rPr>
        <w:t>DiParlo</w:t>
      </w:r>
      <w:proofErr w:type="spellEnd"/>
      <w:r w:rsidRPr="008143CC">
        <w:rPr>
          <w:rFonts w:ascii="Abadi" w:hAnsi="Abadi" w:cs="Calibri"/>
          <w:bCs/>
          <w:color w:val="000000"/>
          <w:lang w:eastAsia="x-none"/>
        </w:rPr>
        <w:t xml:space="preserve">, Gerente Senior de Ventas de </w:t>
      </w:r>
      <w:proofErr w:type="spellStart"/>
      <w:r w:rsidRPr="008143CC">
        <w:rPr>
          <w:rFonts w:ascii="Abadi" w:hAnsi="Abadi" w:cs="Calibri"/>
          <w:bCs/>
          <w:color w:val="000000"/>
          <w:lang w:eastAsia="x-none"/>
        </w:rPr>
        <w:t>Sofar</w:t>
      </w:r>
      <w:proofErr w:type="spellEnd"/>
      <w:r w:rsidRPr="008143CC">
        <w:rPr>
          <w:rFonts w:ascii="Abadi" w:hAnsi="Abadi" w:cs="Calibri"/>
          <w:bCs/>
          <w:color w:val="000000"/>
          <w:lang w:eastAsia="x-none"/>
        </w:rPr>
        <w:t xml:space="preserve"> </w:t>
      </w:r>
      <w:proofErr w:type="spellStart"/>
      <w:r w:rsidRPr="008143CC">
        <w:rPr>
          <w:rFonts w:ascii="Abadi" w:hAnsi="Abadi" w:cs="Calibri"/>
          <w:bCs/>
          <w:color w:val="000000"/>
          <w:lang w:eastAsia="x-none"/>
        </w:rPr>
        <w:t>Ocean</w:t>
      </w:r>
      <w:proofErr w:type="spellEnd"/>
      <w:r w:rsidRPr="008143CC">
        <w:rPr>
          <w:rFonts w:ascii="Abadi" w:hAnsi="Abadi" w:cs="Calibri"/>
          <w:bCs/>
          <w:color w:val="000000"/>
          <w:lang w:eastAsia="x-none"/>
        </w:rPr>
        <w:t xml:space="preserve">, recibió a clientes de la Autoridad Nacional de Asuntos Marítimos (ANAMAR), NOAA Florida </w:t>
      </w:r>
      <w:proofErr w:type="spellStart"/>
      <w:r w:rsidRPr="008143CC">
        <w:rPr>
          <w:rFonts w:ascii="Abadi" w:hAnsi="Abadi" w:cs="Calibri"/>
          <w:bCs/>
          <w:color w:val="000000"/>
          <w:lang w:eastAsia="x-none"/>
        </w:rPr>
        <w:t>Keys</w:t>
      </w:r>
      <w:proofErr w:type="spellEnd"/>
      <w:r w:rsidRPr="008143CC">
        <w:rPr>
          <w:rFonts w:ascii="Abadi" w:hAnsi="Abadi" w:cs="Calibri"/>
          <w:bCs/>
          <w:color w:val="000000"/>
          <w:lang w:eastAsia="x-none"/>
        </w:rPr>
        <w:t xml:space="preserve"> </w:t>
      </w:r>
      <w:proofErr w:type="spellStart"/>
      <w:r w:rsidRPr="008143CC">
        <w:rPr>
          <w:rFonts w:ascii="Abadi" w:hAnsi="Abadi" w:cs="Calibri"/>
          <w:bCs/>
          <w:color w:val="000000"/>
          <w:lang w:eastAsia="x-none"/>
        </w:rPr>
        <w:t>National</w:t>
      </w:r>
      <w:proofErr w:type="spellEnd"/>
      <w:r w:rsidRPr="008143CC">
        <w:rPr>
          <w:rFonts w:ascii="Abadi" w:hAnsi="Abadi" w:cs="Calibri"/>
          <w:bCs/>
          <w:color w:val="000000"/>
          <w:lang w:eastAsia="x-none"/>
        </w:rPr>
        <w:t xml:space="preserve"> Marine </w:t>
      </w:r>
      <w:proofErr w:type="spellStart"/>
      <w:r w:rsidRPr="008143CC">
        <w:rPr>
          <w:rFonts w:ascii="Abadi" w:hAnsi="Abadi" w:cs="Calibri"/>
          <w:bCs/>
          <w:color w:val="000000"/>
          <w:lang w:eastAsia="x-none"/>
        </w:rPr>
        <w:t>Sanctuary</w:t>
      </w:r>
      <w:proofErr w:type="spellEnd"/>
      <w:r w:rsidRPr="008143CC">
        <w:rPr>
          <w:rFonts w:ascii="Abadi" w:hAnsi="Abadi" w:cs="Calibri"/>
          <w:bCs/>
          <w:color w:val="000000"/>
          <w:lang w:eastAsia="x-none"/>
        </w:rPr>
        <w:t xml:space="preserve"> (FKNMS), y la Universidad de Carolina del Norte Wilmington (UNCW), para discutir cómo cada uno utiliza una flota de sistemas Spotter de </w:t>
      </w:r>
      <w:proofErr w:type="spellStart"/>
      <w:r w:rsidRPr="008143CC">
        <w:rPr>
          <w:rFonts w:ascii="Abadi" w:hAnsi="Abadi" w:cs="Calibri"/>
          <w:bCs/>
          <w:color w:val="000000"/>
          <w:lang w:eastAsia="x-none"/>
        </w:rPr>
        <w:t>Sofar</w:t>
      </w:r>
      <w:proofErr w:type="spellEnd"/>
      <w:r w:rsidRPr="008143CC">
        <w:rPr>
          <w:rFonts w:ascii="Abadi" w:hAnsi="Abadi" w:cs="Calibri"/>
          <w:bCs/>
          <w:color w:val="000000"/>
          <w:lang w:eastAsia="x-none"/>
        </w:rPr>
        <w:t xml:space="preserve"> rápidamente desplegables, conectados, extensibles y rentables. Cada cliente detalló cómo construyó su red de vigilancia regional y destacó cómo acelera la recopilación de datos oceánicos a escala para impulsar soluciones sostenibles.</w:t>
      </w:r>
    </w:p>
    <w:p w14:paraId="0C8EB3E4" w14:textId="77777777" w:rsidR="00DA4D93" w:rsidRPr="006F15E0" w:rsidRDefault="00DA4D93" w:rsidP="00DA4D93">
      <w:pPr>
        <w:spacing w:line="360" w:lineRule="auto"/>
        <w:contextualSpacing/>
        <w:jc w:val="both"/>
        <w:rPr>
          <w:rFonts w:ascii="Abadi" w:hAnsi="Abadi" w:cs="Calibri"/>
          <w:bCs/>
          <w:sz w:val="24"/>
          <w:szCs w:val="24"/>
          <w:lang w:eastAsia="x-none"/>
        </w:rPr>
      </w:pPr>
    </w:p>
    <w:p w14:paraId="09180F8D" w14:textId="77777777" w:rsidR="003D37C9" w:rsidRPr="00E56CDB" w:rsidRDefault="006A2D56" w:rsidP="009F0DE1">
      <w:pPr>
        <w:pStyle w:val="NormalWeb"/>
        <w:numPr>
          <w:ilvl w:val="0"/>
          <w:numId w:val="47"/>
        </w:numPr>
        <w:shd w:val="clear" w:color="auto" w:fill="FFFFFF"/>
        <w:spacing w:before="0" w:beforeAutospacing="0"/>
        <w:rPr>
          <w:rFonts w:ascii="Abadi" w:hAnsi="Abadi" w:cs="Calibri"/>
          <w:bCs/>
          <w:color w:val="000000"/>
          <w:lang w:eastAsia="x-none"/>
        </w:rPr>
      </w:pPr>
      <w:r w:rsidRPr="003D37C9">
        <w:rPr>
          <w:rFonts w:ascii="Abadi" w:hAnsi="Abadi" w:cs="Calibri"/>
          <w:bCs/>
          <w:color w:val="000000"/>
          <w:lang w:eastAsia="x-none"/>
        </w:rPr>
        <w:t>Inicio de elaboración de la estrategia marítima de la República Dominicana</w:t>
      </w:r>
      <w:r w:rsidR="003D37C9" w:rsidRPr="003D37C9">
        <w:rPr>
          <w:rFonts w:ascii="Abadi" w:hAnsi="Abadi" w:cs="Calibri"/>
          <w:bCs/>
          <w:color w:val="000000"/>
          <w:lang w:eastAsia="x-none"/>
        </w:rPr>
        <w:t xml:space="preserve">. </w:t>
      </w:r>
      <w:r w:rsidR="003D37C9" w:rsidRPr="00E56CDB">
        <w:rPr>
          <w:rFonts w:ascii="Abadi" w:hAnsi="Abadi" w:cs="Calibri"/>
          <w:bCs/>
          <w:color w:val="000000"/>
          <w:lang w:eastAsia="x-none"/>
        </w:rPr>
        <w:t>en virtud del mandato legal que le otorga la Ley 66-07 y el Decreto 323-12 que reglamenta dicha ley, ha iniciado los trabajos para la elaboración de la Estrategia Marítima Nacional en colaboración con las demás instituciones que conforman la Administración Marítima de la República Dominicana.</w:t>
      </w:r>
    </w:p>
    <w:p w14:paraId="156E1D9B" w14:textId="77777777" w:rsidR="003D37C9" w:rsidRPr="00E56CDB" w:rsidRDefault="003D37C9" w:rsidP="003D37C9">
      <w:pPr>
        <w:pStyle w:val="NormalWeb"/>
        <w:shd w:val="clear" w:color="auto" w:fill="FFFFFF"/>
        <w:spacing w:before="0" w:beforeAutospacing="0"/>
        <w:ind w:left="720"/>
        <w:rPr>
          <w:rFonts w:ascii="Abadi" w:hAnsi="Abadi" w:cs="Calibri"/>
          <w:bCs/>
          <w:color w:val="000000"/>
          <w:lang w:eastAsia="x-none"/>
        </w:rPr>
      </w:pPr>
      <w:r w:rsidRPr="00E56CDB">
        <w:rPr>
          <w:rFonts w:ascii="Abadi" w:hAnsi="Abadi" w:cs="Calibri"/>
          <w:bCs/>
          <w:color w:val="000000"/>
          <w:lang w:eastAsia="x-none"/>
        </w:rPr>
        <w:t>En el año 2022 la República Dominicana fue objeto del “Plan de Auditorías de Estados Miembros OMI – IMSAS”, el cual fue instaurado por la Organización Marítima Internacional con el propósito de determinar en qué medida los Estados dan efectivo cumplimiento a las obligaciones y responsabilidades previstas en sus principales Convenios e instrumentos internacionales que han sido ratificados por los Estados miembros.</w:t>
      </w:r>
    </w:p>
    <w:p w14:paraId="4AB67493" w14:textId="77777777" w:rsidR="003D37C9" w:rsidRPr="00E56CDB" w:rsidRDefault="003D37C9" w:rsidP="003D37C9">
      <w:pPr>
        <w:pStyle w:val="NormalWeb"/>
        <w:shd w:val="clear" w:color="auto" w:fill="FFFFFF"/>
        <w:spacing w:before="0" w:beforeAutospacing="0"/>
        <w:ind w:left="720"/>
        <w:rPr>
          <w:rFonts w:ascii="Abadi" w:hAnsi="Abadi" w:cs="Calibri"/>
          <w:bCs/>
          <w:color w:val="000000"/>
          <w:lang w:eastAsia="x-none"/>
        </w:rPr>
      </w:pPr>
      <w:r w:rsidRPr="00E56CDB">
        <w:rPr>
          <w:rFonts w:ascii="Abadi" w:hAnsi="Abadi" w:cs="Calibri"/>
          <w:bCs/>
          <w:color w:val="000000"/>
          <w:lang w:eastAsia="x-none"/>
        </w:rPr>
        <w:t>Como resultado de esta auditoría se estableció como una “Observación” la necesidad de que República Dominicana cuente con una Estrategia Marítima que tenga como objetivos garantizar la seguridad marítima y prevenir la contaminación del medio ambiente marino, conforme las disposiciones del Código para la Implantación de los Instrumentos de la OMI (Código III) y de los convenios internacionales de la OMI ratificados por la República Dominicana.</w:t>
      </w:r>
    </w:p>
    <w:p w14:paraId="08C68964" w14:textId="5D636F6C" w:rsidR="003D37C9" w:rsidRDefault="003D37C9" w:rsidP="003D37C9">
      <w:pPr>
        <w:pStyle w:val="NormalWeb"/>
        <w:shd w:val="clear" w:color="auto" w:fill="FFFFFF"/>
        <w:spacing w:before="0" w:beforeAutospacing="0"/>
        <w:ind w:left="720"/>
        <w:rPr>
          <w:rFonts w:ascii="Abadi" w:hAnsi="Abadi" w:cs="Calibri"/>
          <w:bCs/>
          <w:color w:val="000000"/>
          <w:lang w:eastAsia="x-none"/>
        </w:rPr>
      </w:pPr>
      <w:r w:rsidRPr="00E56CDB">
        <w:rPr>
          <w:rFonts w:ascii="Abadi" w:hAnsi="Abadi" w:cs="Calibri"/>
          <w:bCs/>
          <w:color w:val="000000"/>
          <w:lang w:eastAsia="x-none"/>
        </w:rPr>
        <w:t xml:space="preserve">Por lo anterior, y en virtud del mandato legal que se le otorga a esta Autoridad Nacional de Asuntos Marítimos de “promover el pleno desarrollo del sector marítimo para lograr convertir la República Dominicana en un Estado Marítimo”; así como también el de “Proponer y coordinar la ejecución de la Estrategia Marítima </w:t>
      </w:r>
      <w:r w:rsidRPr="00E56CDB">
        <w:rPr>
          <w:rFonts w:ascii="Abadi" w:hAnsi="Abadi" w:cs="Calibri"/>
          <w:bCs/>
          <w:color w:val="000000"/>
          <w:lang w:eastAsia="x-none"/>
        </w:rPr>
        <w:lastRenderedPageBreak/>
        <w:t>Nacional”, ANAMAR ha contratado los servicios de un experto en el área marítima y portuaria para que junto a todas las instituciones que conforman la Administración Marítima del Estado Dominicano, Autoridad Nacional de Asuntos Marítimos (ANAMAR), Armada de la República Dominicana (ARD), Ministerio de Medio Ambiente y Recursos Naturales (MIMARENA), Autoridad Portuaria Dominicana (APORDOM), Oficina Nacional de Meteorología (ONAMET) y el Instituto Dominicano de las Telecomunicaciones (INDOTEL), logremos ejecutar ese compromiso de tener una Estrategia Marítima Nacional que nos conduzca al cumplimiento de los compromisos internacionales que ha asumido el país y que de esta forma alcancemos la meta de convertir a la República Dominicana en un verdadero Estado marítimo y una economía azul.</w:t>
      </w:r>
    </w:p>
    <w:p w14:paraId="50D1462A" w14:textId="77777777" w:rsidR="006127B8" w:rsidRPr="00E56CDB" w:rsidRDefault="006127B8" w:rsidP="003D37C9">
      <w:pPr>
        <w:pStyle w:val="NormalWeb"/>
        <w:shd w:val="clear" w:color="auto" w:fill="FFFFFF"/>
        <w:spacing w:before="0" w:beforeAutospacing="0"/>
        <w:ind w:left="720"/>
        <w:rPr>
          <w:rFonts w:ascii="Abadi" w:hAnsi="Abadi" w:cs="Calibri"/>
          <w:bCs/>
          <w:color w:val="000000"/>
          <w:lang w:eastAsia="x-none"/>
        </w:rPr>
      </w:pPr>
    </w:p>
    <w:p w14:paraId="48286B74" w14:textId="77777777" w:rsidR="00AA014B" w:rsidRPr="00094A83" w:rsidRDefault="00C0242E" w:rsidP="00484475">
      <w:pPr>
        <w:pStyle w:val="NormalWeb"/>
        <w:numPr>
          <w:ilvl w:val="0"/>
          <w:numId w:val="47"/>
        </w:numPr>
        <w:shd w:val="clear" w:color="auto" w:fill="FFFFFF"/>
        <w:spacing w:before="0" w:beforeAutospacing="0"/>
        <w:rPr>
          <w:rFonts w:ascii="Abadi" w:hAnsi="Abadi" w:cs="Calibri"/>
          <w:bCs/>
          <w:color w:val="000000"/>
          <w:lang w:eastAsia="x-none"/>
        </w:rPr>
      </w:pPr>
      <w:r w:rsidRPr="00094A83">
        <w:rPr>
          <w:rFonts w:ascii="Abadi" w:hAnsi="Abadi" w:cs="Calibri"/>
          <w:bCs/>
          <w:color w:val="000000"/>
          <w:lang w:eastAsia="x-none"/>
        </w:rPr>
        <w:t xml:space="preserve">Lanzamiento de la “Plataforma de Datos </w:t>
      </w:r>
      <w:r w:rsidR="00765DD8" w:rsidRPr="00094A83">
        <w:rPr>
          <w:rFonts w:ascii="Abadi" w:hAnsi="Abadi" w:cs="Calibri"/>
          <w:bCs/>
          <w:color w:val="000000"/>
          <w:lang w:eastAsia="x-none"/>
        </w:rPr>
        <w:t xml:space="preserve">Oceanográficos” </w:t>
      </w:r>
      <w:r w:rsidR="00AA014B" w:rsidRPr="00094A83">
        <w:rPr>
          <w:rFonts w:ascii="Abadi" w:hAnsi="Abadi" w:cs="Calibri"/>
          <w:bCs/>
          <w:color w:val="000000"/>
          <w:lang w:eastAsia="x-none"/>
        </w:rPr>
        <w:t xml:space="preserve">De manera formal se llevó a cabo el lanzamiento de la “Plataforma de Datos Oceanográficos” creada por esta Autoridad Nacional de Asuntos Marítimos. </w:t>
      </w:r>
    </w:p>
    <w:p w14:paraId="58BC9867" w14:textId="77777777" w:rsidR="00AA014B" w:rsidRPr="00094A83" w:rsidRDefault="00AA014B" w:rsidP="00AA014B">
      <w:pPr>
        <w:pStyle w:val="NormalWeb"/>
        <w:shd w:val="clear" w:color="auto" w:fill="FFFFFF"/>
        <w:spacing w:before="0" w:beforeAutospacing="0"/>
        <w:ind w:left="720"/>
        <w:rPr>
          <w:rFonts w:ascii="Abadi" w:hAnsi="Abadi" w:cs="Calibri"/>
          <w:bCs/>
          <w:color w:val="000000"/>
          <w:lang w:eastAsia="x-none"/>
        </w:rPr>
      </w:pPr>
      <w:r w:rsidRPr="00094A83">
        <w:rPr>
          <w:rFonts w:ascii="Abadi" w:hAnsi="Abadi" w:cs="Calibri"/>
          <w:bCs/>
          <w:color w:val="000000"/>
          <w:lang w:eastAsia="x-none"/>
        </w:rPr>
        <w:t xml:space="preserve">El objetivo principal de esta herramienta es que los sectores público, privado, académico, </w:t>
      </w:r>
      <w:proofErr w:type="spellStart"/>
      <w:r w:rsidRPr="00094A83">
        <w:rPr>
          <w:rFonts w:ascii="Abadi" w:hAnsi="Abadi" w:cs="Calibri"/>
          <w:bCs/>
          <w:color w:val="000000"/>
          <w:lang w:eastAsia="x-none"/>
        </w:rPr>
        <w:t>ONG’s</w:t>
      </w:r>
      <w:proofErr w:type="spellEnd"/>
      <w:r w:rsidRPr="00094A83">
        <w:rPr>
          <w:rFonts w:ascii="Abadi" w:hAnsi="Abadi" w:cs="Calibri"/>
          <w:bCs/>
          <w:color w:val="000000"/>
          <w:lang w:eastAsia="x-none"/>
        </w:rPr>
        <w:t>, ciudadanos y público en general, puedan consultar información en tiempo real capturada a través de dispositivos inteligentes y disponer de los resultados de estudios técnicos-científicos llevados a cabo por la institución como Calidad del Agua, Bancos de Arena, datos las costas como oleaje, viento, temperatura, marea, entre otros.</w:t>
      </w:r>
    </w:p>
    <w:p w14:paraId="2B16FB28" w14:textId="2A676152" w:rsidR="00AA014B" w:rsidRPr="00094A83" w:rsidRDefault="00AA014B" w:rsidP="00AA014B">
      <w:pPr>
        <w:pStyle w:val="NormalWeb"/>
        <w:shd w:val="clear" w:color="auto" w:fill="FFFFFF"/>
        <w:spacing w:before="0" w:beforeAutospacing="0"/>
        <w:ind w:left="720"/>
        <w:rPr>
          <w:rFonts w:ascii="Abadi" w:hAnsi="Abadi" w:cs="Calibri"/>
          <w:bCs/>
          <w:color w:val="000000"/>
          <w:lang w:eastAsia="x-none"/>
        </w:rPr>
      </w:pPr>
      <w:r w:rsidRPr="00094A83">
        <w:rPr>
          <w:rFonts w:ascii="Abadi" w:hAnsi="Abadi" w:cs="Calibri"/>
          <w:bCs/>
          <w:color w:val="000000"/>
          <w:lang w:eastAsia="x-none"/>
        </w:rPr>
        <w:t xml:space="preserve">En esta actividad contamos con la asistencia del </w:t>
      </w:r>
      <w:r w:rsidR="00103DA8" w:rsidRPr="00094A83">
        <w:rPr>
          <w:rFonts w:ascii="Abadi" w:hAnsi="Abadi" w:cs="Calibri"/>
          <w:bCs/>
          <w:color w:val="000000"/>
          <w:lang w:eastAsia="x-none"/>
        </w:rPr>
        <w:t>ministro</w:t>
      </w:r>
      <w:r w:rsidRPr="00094A83">
        <w:rPr>
          <w:rFonts w:ascii="Abadi" w:hAnsi="Abadi" w:cs="Calibri"/>
          <w:bCs/>
          <w:color w:val="000000"/>
          <w:lang w:eastAsia="x-none"/>
        </w:rPr>
        <w:t xml:space="preserve"> de la Presidencia, Joel Santos, Milagros Ortíz Bosch, Encargada de la Dirección General de Ética e Integridad Gubernamental y con la representación de distintas instituciones privadas y de gobierno relacionadas al sector marítimo.</w:t>
      </w:r>
    </w:p>
    <w:p w14:paraId="33AF0E39" w14:textId="4AE39BA5" w:rsidR="00DA4D93" w:rsidRPr="00094A83" w:rsidRDefault="00AA014B" w:rsidP="008C5447">
      <w:pPr>
        <w:pStyle w:val="NormalWeb"/>
        <w:shd w:val="clear" w:color="auto" w:fill="FFFFFF"/>
        <w:spacing w:before="0" w:beforeAutospacing="0"/>
        <w:ind w:left="720"/>
        <w:rPr>
          <w:rFonts w:ascii="Abadi" w:hAnsi="Abadi" w:cs="Calibri"/>
          <w:bCs/>
          <w:color w:val="000000"/>
          <w:lang w:eastAsia="x-none"/>
        </w:rPr>
      </w:pPr>
      <w:r w:rsidRPr="00094A83">
        <w:rPr>
          <w:rFonts w:ascii="Abadi" w:hAnsi="Abadi" w:cs="Calibri"/>
          <w:bCs/>
          <w:color w:val="000000"/>
          <w:lang w:eastAsia="x-none"/>
        </w:rPr>
        <w:t>Accede a la plataforma: </w:t>
      </w:r>
      <w:hyperlink r:id="rId10" w:history="1">
        <w:r w:rsidRPr="00094A83">
          <w:rPr>
            <w:rFonts w:ascii="Abadi" w:hAnsi="Abadi" w:cs="Calibri"/>
            <w:bCs/>
            <w:color w:val="000000"/>
            <w:lang w:eastAsia="x-none"/>
          </w:rPr>
          <w:t>https://datosoceanograficos.anamar.gob.do/</w:t>
        </w:r>
      </w:hyperlink>
      <w:r w:rsidRPr="00094A83">
        <w:rPr>
          <w:rFonts w:ascii="Abadi" w:hAnsi="Abadi" w:cs="Calibri"/>
          <w:bCs/>
          <w:color w:val="000000"/>
          <w:lang w:eastAsia="x-none"/>
        </w:rPr>
        <w:t> o desde el portal institucional </w:t>
      </w:r>
      <w:hyperlink r:id="rId11" w:history="1">
        <w:r w:rsidRPr="00094A83">
          <w:rPr>
            <w:rFonts w:ascii="Abadi" w:hAnsi="Abadi" w:cs="Calibri"/>
            <w:bCs/>
            <w:color w:val="000000"/>
            <w:lang w:eastAsia="x-none"/>
          </w:rPr>
          <w:t>https://anamar.gob.do/</w:t>
        </w:r>
      </w:hyperlink>
    </w:p>
    <w:p w14:paraId="053FF5EC" w14:textId="77777777" w:rsidR="008C5447" w:rsidRPr="00094A83" w:rsidRDefault="008C5447" w:rsidP="008C5447">
      <w:pPr>
        <w:pStyle w:val="NormalWeb"/>
        <w:shd w:val="clear" w:color="auto" w:fill="FFFFFF"/>
        <w:spacing w:before="0" w:beforeAutospacing="0"/>
        <w:ind w:left="720"/>
        <w:rPr>
          <w:rFonts w:ascii="Abadi" w:hAnsi="Abadi" w:cs="Calibri"/>
          <w:bCs/>
          <w:color w:val="000000"/>
          <w:lang w:eastAsia="x-none"/>
        </w:rPr>
      </w:pPr>
    </w:p>
    <w:p w14:paraId="456CACFA" w14:textId="1FD329A5" w:rsidR="00332C75" w:rsidRPr="00094A83" w:rsidRDefault="00094A83" w:rsidP="001147F7">
      <w:pPr>
        <w:pStyle w:val="NormalWeb"/>
        <w:numPr>
          <w:ilvl w:val="0"/>
          <w:numId w:val="47"/>
        </w:numPr>
        <w:shd w:val="clear" w:color="auto" w:fill="FFFFFF"/>
        <w:spacing w:before="0" w:beforeAutospacing="0"/>
        <w:rPr>
          <w:rFonts w:ascii="Abadi" w:hAnsi="Abadi" w:cs="Calibri"/>
          <w:bCs/>
          <w:color w:val="000000"/>
          <w:lang w:eastAsia="x-none"/>
        </w:rPr>
      </w:pPr>
      <w:r>
        <w:rPr>
          <w:rFonts w:ascii="Abadi" w:hAnsi="Abadi" w:cs="Calibri"/>
          <w:bCs/>
          <w:color w:val="000000"/>
          <w:lang w:eastAsia="x-none"/>
        </w:rPr>
        <w:t>Recibimiento de</w:t>
      </w:r>
      <w:r w:rsidR="003C2969" w:rsidRPr="00094A83">
        <w:rPr>
          <w:rFonts w:ascii="Abadi" w:hAnsi="Abadi" w:cs="Calibri"/>
          <w:bCs/>
          <w:color w:val="000000"/>
          <w:lang w:eastAsia="x-none"/>
        </w:rPr>
        <w:t xml:space="preserve"> reconocimiento como la institución Nro.1 en desempeño institucional del SISMAP</w:t>
      </w:r>
      <w:r w:rsidR="001416DF" w:rsidRPr="00094A83">
        <w:rPr>
          <w:rFonts w:ascii="Abadi" w:hAnsi="Abadi" w:cs="Calibri"/>
          <w:bCs/>
          <w:color w:val="000000"/>
          <w:lang w:eastAsia="x-none"/>
        </w:rPr>
        <w:t xml:space="preserve">. </w:t>
      </w:r>
      <w:r w:rsidR="0075117D" w:rsidRPr="00094A83">
        <w:rPr>
          <w:rFonts w:ascii="Abadi" w:hAnsi="Abadi" w:cs="Calibri"/>
          <w:bCs/>
          <w:color w:val="000000"/>
          <w:lang w:eastAsia="x-none"/>
        </w:rPr>
        <w:t>En el cierre de la XV Semana de la Calidad, el Ministerio de Administración Pública (MAP), otorgó a la Autoridad Nacional de Asuntos Marítimos (ANAMAR), el reconocimiento como la institución Nro.1 en desempeño institucional para este año 2023, con un cumplimiento de un 98.29%.</w:t>
      </w:r>
    </w:p>
    <w:p w14:paraId="5B412F06" w14:textId="77777777" w:rsidR="00332C75" w:rsidRPr="00094A83" w:rsidRDefault="0075117D" w:rsidP="00332C75">
      <w:pPr>
        <w:pStyle w:val="NormalWeb"/>
        <w:shd w:val="clear" w:color="auto" w:fill="FFFFFF"/>
        <w:spacing w:before="0" w:beforeAutospacing="0"/>
        <w:ind w:left="720"/>
        <w:rPr>
          <w:rFonts w:ascii="Abadi" w:hAnsi="Abadi" w:cs="Calibri"/>
          <w:bCs/>
          <w:color w:val="000000"/>
          <w:lang w:eastAsia="x-none"/>
        </w:rPr>
      </w:pPr>
      <w:r w:rsidRPr="00094A83">
        <w:rPr>
          <w:rFonts w:ascii="Abadi" w:hAnsi="Abadi" w:cs="Calibri"/>
          <w:bCs/>
          <w:color w:val="000000"/>
          <w:lang w:eastAsia="x-none"/>
        </w:rPr>
        <w:t xml:space="preserve">Este galardón resalta la excelente gestión de la institución, la cual fue monitoreada a través del Sistema de Monitoreo de la Administración Pública (SISMAP), mediante sus indicadores básicos de organización y gestión; y </w:t>
      </w:r>
      <w:proofErr w:type="spellStart"/>
      <w:r w:rsidRPr="00094A83">
        <w:rPr>
          <w:rFonts w:ascii="Abadi" w:hAnsi="Abadi" w:cs="Calibri"/>
          <w:bCs/>
          <w:color w:val="000000"/>
          <w:lang w:eastAsia="x-none"/>
        </w:rPr>
        <w:t>sub-indicadores</w:t>
      </w:r>
      <w:proofErr w:type="spellEnd"/>
      <w:r w:rsidRPr="00094A83">
        <w:rPr>
          <w:rFonts w:ascii="Abadi" w:hAnsi="Abadi" w:cs="Calibri"/>
          <w:bCs/>
          <w:color w:val="000000"/>
          <w:lang w:eastAsia="x-none"/>
        </w:rPr>
        <w:t xml:space="preserve"> vinculados relacionados principalmente a la Ley de Función Pública y otras normativas complementarias en términos de profesionalización del empleado público, fortalecimiento Institucional y la calidad.</w:t>
      </w:r>
    </w:p>
    <w:p w14:paraId="402CE428" w14:textId="2C877438" w:rsidR="00F16585" w:rsidRDefault="0075117D" w:rsidP="000B720A">
      <w:pPr>
        <w:pStyle w:val="NormalWeb"/>
        <w:shd w:val="clear" w:color="auto" w:fill="FFFFFF"/>
        <w:spacing w:before="0" w:beforeAutospacing="0"/>
        <w:ind w:left="720"/>
        <w:rPr>
          <w:rFonts w:ascii="Abadi" w:hAnsi="Abadi" w:cs="Calibri"/>
          <w:bCs/>
          <w:color w:val="000000"/>
          <w:lang w:eastAsia="x-none"/>
        </w:rPr>
      </w:pPr>
      <w:r w:rsidRPr="00094A83">
        <w:rPr>
          <w:rFonts w:ascii="Abadi" w:hAnsi="Abadi" w:cs="Calibri"/>
          <w:bCs/>
          <w:color w:val="000000"/>
          <w:lang w:eastAsia="x-none"/>
        </w:rPr>
        <w:lastRenderedPageBreak/>
        <w:t>El cumplimiento del 98.29% de la valoración, es el resultado del compromiso de nuestros colaboradores con el logro de las metas y objetivos institucionales de cara a una mejora constante de nuestros servicios al ciudadano.</w:t>
      </w:r>
      <w:bookmarkEnd w:id="0"/>
    </w:p>
    <w:p w14:paraId="7A4417F0" w14:textId="77777777" w:rsidR="006127B8" w:rsidRPr="00094A83" w:rsidRDefault="006127B8" w:rsidP="000B720A">
      <w:pPr>
        <w:pStyle w:val="NormalWeb"/>
        <w:shd w:val="clear" w:color="auto" w:fill="FFFFFF"/>
        <w:spacing w:before="0" w:beforeAutospacing="0"/>
        <w:ind w:left="720"/>
        <w:rPr>
          <w:rFonts w:ascii="Abadi" w:hAnsi="Abadi" w:cs="Calibri"/>
          <w:bCs/>
          <w:color w:val="000000"/>
          <w:lang w:eastAsia="x-none"/>
        </w:rPr>
      </w:pPr>
    </w:p>
    <w:p w14:paraId="7912E135" w14:textId="77777777" w:rsidR="00066C69" w:rsidRPr="006127B8" w:rsidRDefault="00146B0E" w:rsidP="00066C69">
      <w:pPr>
        <w:pStyle w:val="NormalWeb"/>
        <w:numPr>
          <w:ilvl w:val="0"/>
          <w:numId w:val="47"/>
        </w:numPr>
        <w:shd w:val="clear" w:color="auto" w:fill="FFFFFF"/>
        <w:spacing w:before="0" w:beforeAutospacing="0"/>
        <w:rPr>
          <w:rFonts w:ascii="Abadi" w:hAnsi="Abadi" w:cs="Calibri"/>
          <w:bCs/>
          <w:color w:val="000000"/>
          <w:lang w:eastAsia="x-none"/>
        </w:rPr>
      </w:pPr>
      <w:r w:rsidRPr="006127B8">
        <w:rPr>
          <w:rFonts w:ascii="Abadi" w:hAnsi="Abadi" w:cs="Calibri"/>
          <w:bCs/>
          <w:color w:val="000000"/>
          <w:lang w:eastAsia="x-none"/>
        </w:rPr>
        <w:t xml:space="preserve">Participación en el panel sobre el Sargazo en la COP28: EU-LAC </w:t>
      </w:r>
      <w:proofErr w:type="spellStart"/>
      <w:r w:rsidRPr="006127B8">
        <w:rPr>
          <w:rFonts w:ascii="Abadi" w:hAnsi="Abadi" w:cs="Calibri"/>
          <w:bCs/>
          <w:color w:val="000000"/>
          <w:lang w:eastAsia="x-none"/>
        </w:rPr>
        <w:t>Cooperation</w:t>
      </w:r>
      <w:proofErr w:type="spellEnd"/>
      <w:r w:rsidRPr="006127B8">
        <w:rPr>
          <w:rFonts w:ascii="Abadi" w:hAnsi="Abadi" w:cs="Calibri"/>
          <w:bCs/>
          <w:color w:val="000000"/>
          <w:lang w:eastAsia="x-none"/>
        </w:rPr>
        <w:t xml:space="preserve"> </w:t>
      </w:r>
      <w:proofErr w:type="spellStart"/>
      <w:r w:rsidRPr="006127B8">
        <w:rPr>
          <w:rFonts w:ascii="Abadi" w:hAnsi="Abadi" w:cs="Calibri"/>
          <w:bCs/>
          <w:color w:val="000000"/>
          <w:lang w:eastAsia="x-none"/>
        </w:rPr>
        <w:t>on</w:t>
      </w:r>
      <w:proofErr w:type="spellEnd"/>
      <w:r w:rsidRPr="006127B8">
        <w:rPr>
          <w:rFonts w:ascii="Abadi" w:hAnsi="Abadi" w:cs="Calibri"/>
          <w:bCs/>
          <w:color w:val="000000"/>
          <w:lang w:eastAsia="x-none"/>
        </w:rPr>
        <w:t xml:space="preserve"> </w:t>
      </w:r>
      <w:proofErr w:type="spellStart"/>
      <w:r w:rsidRPr="006127B8">
        <w:rPr>
          <w:rFonts w:ascii="Abadi" w:hAnsi="Abadi" w:cs="Calibri"/>
          <w:bCs/>
          <w:color w:val="000000"/>
          <w:lang w:eastAsia="x-none"/>
        </w:rPr>
        <w:t>Sargassum</w:t>
      </w:r>
      <w:proofErr w:type="spellEnd"/>
      <w:r w:rsidRPr="006127B8">
        <w:rPr>
          <w:rFonts w:ascii="Abadi" w:hAnsi="Abadi" w:cs="Calibri"/>
          <w:bCs/>
          <w:color w:val="000000"/>
          <w:lang w:eastAsia="x-none"/>
        </w:rPr>
        <w:t xml:space="preserve">: </w:t>
      </w:r>
      <w:proofErr w:type="spellStart"/>
      <w:r w:rsidRPr="006127B8">
        <w:rPr>
          <w:rFonts w:ascii="Abadi" w:hAnsi="Abadi" w:cs="Calibri"/>
          <w:bCs/>
          <w:color w:val="000000"/>
          <w:lang w:eastAsia="x-none"/>
        </w:rPr>
        <w:t>Urgency</w:t>
      </w:r>
      <w:proofErr w:type="spellEnd"/>
      <w:r w:rsidRPr="006127B8">
        <w:rPr>
          <w:rFonts w:ascii="Abadi" w:hAnsi="Abadi" w:cs="Calibri"/>
          <w:bCs/>
          <w:color w:val="000000"/>
          <w:lang w:eastAsia="x-none"/>
        </w:rPr>
        <w:t xml:space="preserve"> and </w:t>
      </w:r>
      <w:proofErr w:type="spellStart"/>
      <w:r w:rsidRPr="006127B8">
        <w:rPr>
          <w:rFonts w:ascii="Abadi" w:hAnsi="Abadi" w:cs="Calibri"/>
          <w:bCs/>
          <w:color w:val="000000"/>
          <w:lang w:eastAsia="x-none"/>
        </w:rPr>
        <w:t>Opportunities</w:t>
      </w:r>
      <w:proofErr w:type="spellEnd"/>
      <w:r w:rsidRPr="006127B8">
        <w:rPr>
          <w:rFonts w:ascii="Abadi" w:hAnsi="Abadi" w:cs="Calibri"/>
          <w:bCs/>
          <w:color w:val="000000"/>
          <w:lang w:eastAsia="x-none"/>
        </w:rPr>
        <w:t xml:space="preserve"> </w:t>
      </w:r>
      <w:proofErr w:type="spellStart"/>
      <w:r w:rsidRPr="006127B8">
        <w:rPr>
          <w:rFonts w:ascii="Abadi" w:hAnsi="Abadi" w:cs="Calibri"/>
          <w:bCs/>
          <w:color w:val="000000"/>
          <w:lang w:eastAsia="x-none"/>
        </w:rPr>
        <w:t>for</w:t>
      </w:r>
      <w:proofErr w:type="spellEnd"/>
      <w:r w:rsidRPr="006127B8">
        <w:rPr>
          <w:rFonts w:ascii="Abadi" w:hAnsi="Abadi" w:cs="Calibri"/>
          <w:bCs/>
          <w:color w:val="000000"/>
          <w:lang w:eastAsia="x-none"/>
        </w:rPr>
        <w:t xml:space="preserve"> </w:t>
      </w:r>
      <w:proofErr w:type="spellStart"/>
      <w:r w:rsidRPr="006127B8">
        <w:rPr>
          <w:rFonts w:ascii="Abadi" w:hAnsi="Abadi" w:cs="Calibri"/>
          <w:bCs/>
          <w:color w:val="000000"/>
          <w:lang w:eastAsia="x-none"/>
        </w:rPr>
        <w:t>Action</w:t>
      </w:r>
      <w:proofErr w:type="spellEnd"/>
      <w:r w:rsidRPr="006127B8">
        <w:rPr>
          <w:rFonts w:ascii="Abadi" w:hAnsi="Abadi" w:cs="Calibri"/>
          <w:bCs/>
          <w:color w:val="000000"/>
          <w:lang w:eastAsia="x-none"/>
        </w:rPr>
        <w:t xml:space="preserve"> and </w:t>
      </w:r>
      <w:proofErr w:type="spellStart"/>
      <w:r w:rsidRPr="006127B8">
        <w:rPr>
          <w:rFonts w:ascii="Abadi" w:hAnsi="Abadi" w:cs="Calibri"/>
          <w:bCs/>
          <w:color w:val="000000"/>
          <w:lang w:eastAsia="x-none"/>
        </w:rPr>
        <w:t>Investment</w:t>
      </w:r>
      <w:proofErr w:type="spellEnd"/>
      <w:r w:rsidR="00066C69" w:rsidRPr="006127B8">
        <w:rPr>
          <w:rFonts w:ascii="Abadi" w:hAnsi="Abadi" w:cs="Calibri"/>
          <w:bCs/>
          <w:color w:val="000000"/>
          <w:lang w:eastAsia="x-none"/>
        </w:rPr>
        <w:t xml:space="preserve">. </w:t>
      </w:r>
    </w:p>
    <w:p w14:paraId="752E4958" w14:textId="77777777" w:rsidR="00066C69" w:rsidRPr="006127B8" w:rsidRDefault="00066C69" w:rsidP="00066C69">
      <w:pPr>
        <w:pStyle w:val="NormalWeb"/>
        <w:shd w:val="clear" w:color="auto" w:fill="FFFFFF"/>
        <w:spacing w:before="0" w:beforeAutospacing="0"/>
        <w:ind w:left="720"/>
        <w:rPr>
          <w:rFonts w:ascii="Abadi" w:hAnsi="Abadi" w:cs="Calibri"/>
          <w:bCs/>
          <w:color w:val="000000"/>
          <w:lang w:eastAsia="x-none"/>
        </w:rPr>
      </w:pPr>
      <w:r w:rsidRPr="006127B8">
        <w:rPr>
          <w:rFonts w:ascii="Abadi" w:hAnsi="Abadi" w:cs="Calibri"/>
          <w:bCs/>
          <w:color w:val="000000"/>
          <w:lang w:eastAsia="x-none"/>
        </w:rPr>
        <w:t>Este panel tiene como objetivo:</w:t>
      </w:r>
    </w:p>
    <w:p w14:paraId="14526363" w14:textId="1779B847" w:rsidR="000B720A" w:rsidRPr="006127B8" w:rsidRDefault="00066C69" w:rsidP="0032777E">
      <w:pPr>
        <w:pStyle w:val="NormalWeb"/>
        <w:shd w:val="clear" w:color="auto" w:fill="FFFFFF"/>
        <w:spacing w:before="0" w:beforeAutospacing="0"/>
        <w:ind w:left="720"/>
        <w:rPr>
          <w:rFonts w:ascii="Abadi" w:hAnsi="Abadi" w:cs="Calibri"/>
          <w:bCs/>
          <w:color w:val="000000"/>
          <w:lang w:eastAsia="x-none"/>
        </w:rPr>
      </w:pPr>
      <w:r w:rsidRPr="006127B8">
        <w:rPr>
          <w:rFonts w:ascii="Abadi" w:hAnsi="Abadi" w:cs="Calibri"/>
          <w:bCs/>
          <w:color w:val="000000"/>
          <w:lang w:eastAsia="x-none"/>
        </w:rPr>
        <w:t>• Crear conciencia sobre las acciones en curso hacia la valorización del sargazo en un esfuerzo por abordar los desafíos actuales.</w:t>
      </w:r>
      <w:r w:rsidRPr="006127B8">
        <w:rPr>
          <w:rFonts w:ascii="Abadi" w:hAnsi="Abadi" w:cs="Calibri"/>
          <w:bCs/>
          <w:color w:val="000000"/>
          <w:lang w:eastAsia="x-none"/>
        </w:rPr>
        <w:br/>
        <w:t>• Discutir la situación actual con respecto a las políticas y medidas operativas en curso e identificar pasos hacia una respuesta regional coordinada, la participación del sector privado y la inversión.</w:t>
      </w:r>
      <w:r w:rsidRPr="006127B8">
        <w:rPr>
          <w:rFonts w:ascii="Abadi" w:hAnsi="Abadi" w:cs="Calibri"/>
          <w:bCs/>
          <w:color w:val="000000"/>
          <w:lang w:eastAsia="x-none"/>
        </w:rPr>
        <w:br/>
        <w:t>• Identificar roles y oportunidades para que el sector privado contribuya a abordar el desafío en el marco de la Agenda de Inversión Global Gateway.</w:t>
      </w:r>
    </w:p>
    <w:p w14:paraId="1340DA0E" w14:textId="77777777" w:rsidR="00066C69" w:rsidRPr="006F15E0" w:rsidRDefault="00066C69" w:rsidP="00066C69">
      <w:pPr>
        <w:pStyle w:val="NormalWeb"/>
        <w:shd w:val="clear" w:color="auto" w:fill="FFFFFF"/>
        <w:spacing w:before="0" w:beforeAutospacing="0"/>
        <w:ind w:left="720"/>
        <w:rPr>
          <w:rFonts w:ascii="Abadi" w:hAnsi="Abadi" w:cs="Calibri"/>
          <w:bCs/>
          <w:lang w:eastAsia="x-none"/>
        </w:rPr>
      </w:pPr>
    </w:p>
    <w:p w14:paraId="051FF241" w14:textId="28A032B3" w:rsidR="009443B3" w:rsidRPr="006F15E0" w:rsidRDefault="00204285" w:rsidP="00FA10E4">
      <w:pPr>
        <w:spacing w:after="0"/>
        <w:jc w:val="both"/>
        <w:rPr>
          <w:rFonts w:ascii="Abadi" w:hAnsi="Abadi" w:cs="Calibri"/>
          <w:bCs/>
          <w:sz w:val="24"/>
          <w:szCs w:val="24"/>
          <w:lang w:eastAsia="x-none"/>
        </w:rPr>
      </w:pPr>
      <w:r w:rsidRPr="006F15E0">
        <w:rPr>
          <w:rFonts w:ascii="Abadi" w:hAnsi="Abadi" w:cs="Calibri"/>
          <w:bCs/>
          <w:sz w:val="24"/>
          <w:szCs w:val="24"/>
          <w:lang w:eastAsia="x-none"/>
        </w:rPr>
        <w:t xml:space="preserve">Eje 2 </w:t>
      </w:r>
      <w:r w:rsidR="009443B3" w:rsidRPr="006F15E0">
        <w:rPr>
          <w:rFonts w:ascii="Abadi" w:hAnsi="Abadi" w:cs="Calibri"/>
          <w:bCs/>
          <w:sz w:val="24"/>
          <w:szCs w:val="24"/>
          <w:lang w:eastAsia="x-none"/>
        </w:rPr>
        <w:t>Promoción del Desarrollo y Fortalecimiento del Sector Marítimo y Marino Nacional.</w:t>
      </w:r>
    </w:p>
    <w:p w14:paraId="5BE88400" w14:textId="77777777" w:rsidR="00042D9B" w:rsidRPr="006F15E0" w:rsidRDefault="00042D9B" w:rsidP="00FA10E4">
      <w:pPr>
        <w:contextualSpacing/>
        <w:jc w:val="both"/>
        <w:rPr>
          <w:rFonts w:ascii="Abadi" w:hAnsi="Abadi" w:cs="Calibri"/>
          <w:bCs/>
          <w:sz w:val="24"/>
          <w:szCs w:val="24"/>
          <w:lang w:eastAsia="x-none"/>
        </w:rPr>
      </w:pPr>
    </w:p>
    <w:p w14:paraId="0C513F53" w14:textId="0210E16D" w:rsidR="00FA10E4" w:rsidRPr="006F15E0" w:rsidRDefault="00FA10E4" w:rsidP="00FA10E4">
      <w:pPr>
        <w:contextualSpacing/>
        <w:jc w:val="both"/>
        <w:rPr>
          <w:rFonts w:ascii="Abadi" w:hAnsi="Abadi" w:cs="Calibri"/>
          <w:bCs/>
          <w:sz w:val="24"/>
          <w:szCs w:val="24"/>
          <w:lang w:eastAsia="x-none"/>
        </w:rPr>
      </w:pPr>
      <w:r w:rsidRPr="006F15E0">
        <w:rPr>
          <w:rFonts w:ascii="Abadi" w:hAnsi="Abadi" w:cs="Calibri"/>
          <w:bCs/>
          <w:sz w:val="24"/>
          <w:szCs w:val="24"/>
          <w:lang w:eastAsia="x-none"/>
        </w:rPr>
        <w:t xml:space="preserve">La Autoridad Nacional de Asuntos Marítimos, creada para ejecutar la función principal de velar por la investigación, conservación y aprovechamiento sostenible de los recursos vivos y no vivos del mar, del fondo del mar y del subsuelo del mar, y representar interna y externamente al Estado dominicano en todo lo relativo al mar, sus usos y derechos, enfocó sus esfuerzos en el logro de las metas institucionales, </w:t>
      </w:r>
      <w:r w:rsidR="00EB4535" w:rsidRPr="006F15E0">
        <w:rPr>
          <w:rFonts w:ascii="Abadi" w:hAnsi="Abadi" w:cs="Calibri"/>
          <w:bCs/>
          <w:sz w:val="24"/>
          <w:szCs w:val="24"/>
          <w:lang w:eastAsia="x-none"/>
        </w:rPr>
        <w:t xml:space="preserve">logrando </w:t>
      </w:r>
      <w:r w:rsidRPr="006F15E0">
        <w:rPr>
          <w:rFonts w:ascii="Abadi" w:hAnsi="Abadi" w:cs="Calibri"/>
          <w:bCs/>
          <w:sz w:val="24"/>
          <w:szCs w:val="24"/>
          <w:lang w:eastAsia="x-none"/>
        </w:rPr>
        <w:t>los siguientes informes técnicos</w:t>
      </w:r>
      <w:r w:rsidR="00EB4535" w:rsidRPr="006F15E0">
        <w:rPr>
          <w:rFonts w:ascii="Abadi" w:hAnsi="Abadi" w:cs="Calibri"/>
          <w:bCs/>
          <w:sz w:val="24"/>
          <w:szCs w:val="24"/>
          <w:lang w:eastAsia="x-none"/>
        </w:rPr>
        <w:t xml:space="preserve"> y avances</w:t>
      </w:r>
      <w:r w:rsidRPr="006F15E0">
        <w:rPr>
          <w:rFonts w:ascii="Abadi" w:hAnsi="Abadi" w:cs="Calibri"/>
          <w:bCs/>
          <w:sz w:val="24"/>
          <w:szCs w:val="24"/>
          <w:lang w:eastAsia="x-none"/>
        </w:rPr>
        <w:t xml:space="preserve"> en este período:</w:t>
      </w:r>
    </w:p>
    <w:p w14:paraId="2493C45C" w14:textId="045A18EF" w:rsidR="007F7D3C" w:rsidRPr="006F15E0" w:rsidRDefault="004B7978" w:rsidP="007F7D3C">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Banco de la Navidad</w:t>
      </w:r>
    </w:p>
    <w:p w14:paraId="53E0B1CC" w14:textId="7E70CFE2" w:rsidR="007F7D3C" w:rsidRPr="006F15E0" w:rsidRDefault="004B7978" w:rsidP="007F7D3C">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Batimetría Barahona</w:t>
      </w:r>
    </w:p>
    <w:p w14:paraId="6E11B7AC" w14:textId="1CA5A768" w:rsidR="007F7D3C" w:rsidRPr="006F15E0" w:rsidRDefault="004B7978" w:rsidP="007F7D3C">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Batimetría Malecón de Santo Domingo</w:t>
      </w:r>
    </w:p>
    <w:p w14:paraId="38C03626" w14:textId="355D6D5D" w:rsidR="007F7D3C" w:rsidRPr="006F15E0" w:rsidRDefault="004B7978" w:rsidP="007F7D3C">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Batimetría Samaná</w:t>
      </w:r>
    </w:p>
    <w:p w14:paraId="40EA229A" w14:textId="1D573DF1" w:rsidR="007F7D3C" w:rsidRPr="006F15E0" w:rsidRDefault="00383769" w:rsidP="007F7D3C">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Fase II Reproducción de Peces</w:t>
      </w:r>
    </w:p>
    <w:p w14:paraId="713E3CC4" w14:textId="16C6A8B4" w:rsidR="007F7D3C" w:rsidRPr="006F15E0" w:rsidRDefault="00383769" w:rsidP="007F7D3C">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Fotogrametría Malecón de Santo Domingo</w:t>
      </w:r>
    </w:p>
    <w:p w14:paraId="0E45582D" w14:textId="77777777" w:rsidR="00A83516" w:rsidRPr="00A83516" w:rsidRDefault="00A83516" w:rsidP="007F7D3C">
      <w:pPr>
        <w:pStyle w:val="ListParagraph"/>
        <w:numPr>
          <w:ilvl w:val="0"/>
          <w:numId w:val="46"/>
        </w:numPr>
        <w:spacing w:after="200" w:line="360" w:lineRule="auto"/>
        <w:jc w:val="both"/>
        <w:rPr>
          <w:rFonts w:ascii="Abadi" w:hAnsi="Abadi" w:cs="Calibri"/>
          <w:bCs/>
          <w:sz w:val="24"/>
          <w:szCs w:val="24"/>
          <w:lang w:eastAsia="x-none"/>
        </w:rPr>
      </w:pPr>
      <w:r w:rsidRPr="00A83516">
        <w:rPr>
          <w:rFonts w:ascii="Abadi" w:hAnsi="Abadi" w:cs="Calibri"/>
          <w:bCs/>
          <w:sz w:val="24"/>
          <w:szCs w:val="24"/>
          <w:lang w:eastAsia="x-none"/>
        </w:rPr>
        <w:t>Indicadores biológicos de acidificación de las aguas costeras y marinas de RD</w:t>
      </w:r>
    </w:p>
    <w:p w14:paraId="21A3A840" w14:textId="65897FFF" w:rsidR="00C246EC" w:rsidRPr="00C246EC" w:rsidRDefault="00C246EC" w:rsidP="007F7D3C">
      <w:pPr>
        <w:pStyle w:val="ListParagraph"/>
        <w:numPr>
          <w:ilvl w:val="0"/>
          <w:numId w:val="46"/>
        </w:numPr>
        <w:spacing w:after="200" w:line="360" w:lineRule="auto"/>
        <w:jc w:val="both"/>
        <w:rPr>
          <w:rFonts w:ascii="Abadi" w:hAnsi="Abadi" w:cs="Calibri"/>
          <w:bCs/>
          <w:sz w:val="24"/>
          <w:szCs w:val="24"/>
          <w:lang w:eastAsia="x-none"/>
        </w:rPr>
      </w:pPr>
      <w:r w:rsidRPr="00C246EC">
        <w:rPr>
          <w:rFonts w:ascii="Abadi" w:hAnsi="Abadi" w:cs="Calibri"/>
          <w:bCs/>
          <w:sz w:val="24"/>
          <w:szCs w:val="24"/>
          <w:lang w:eastAsia="x-none"/>
        </w:rPr>
        <w:t>Modelo de desarrollo de pesquería comunitaria en zonas costeras</w:t>
      </w:r>
    </w:p>
    <w:p w14:paraId="5FD2BC90" w14:textId="3A05C5DF" w:rsidR="0088530F" w:rsidRDefault="0088530F" w:rsidP="0088530F">
      <w:pPr>
        <w:pStyle w:val="ListParagraph"/>
        <w:numPr>
          <w:ilvl w:val="0"/>
          <w:numId w:val="46"/>
        </w:numPr>
        <w:spacing w:after="200" w:line="360" w:lineRule="auto"/>
        <w:jc w:val="both"/>
        <w:rPr>
          <w:rFonts w:ascii="Abadi" w:hAnsi="Abadi" w:cs="Calibri"/>
          <w:bCs/>
          <w:sz w:val="24"/>
          <w:szCs w:val="24"/>
          <w:lang w:eastAsia="x-none"/>
        </w:rPr>
      </w:pPr>
      <w:r w:rsidRPr="0088530F">
        <w:rPr>
          <w:rFonts w:ascii="Abadi" w:hAnsi="Abadi" w:cs="Calibri"/>
          <w:bCs/>
          <w:sz w:val="24"/>
          <w:szCs w:val="24"/>
          <w:lang w:eastAsia="x-none"/>
        </w:rPr>
        <w:t>Monitoreo y caracterización fisicoquímica y microbiológica de ecosistemas tipo play</w:t>
      </w:r>
      <w:r>
        <w:rPr>
          <w:rFonts w:ascii="Abadi" w:hAnsi="Abadi" w:cs="Calibri"/>
          <w:bCs/>
          <w:sz w:val="24"/>
          <w:szCs w:val="24"/>
          <w:lang w:eastAsia="x-none"/>
        </w:rPr>
        <w:t>a</w:t>
      </w:r>
    </w:p>
    <w:p w14:paraId="22F0762F" w14:textId="69BBE7B9" w:rsidR="0088530F" w:rsidRDefault="006D05A7" w:rsidP="0088530F">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Delimitación de área de erosión de playa con fotogrametría</w:t>
      </w:r>
    </w:p>
    <w:p w14:paraId="1A183157" w14:textId="2459861D" w:rsidR="006D05A7" w:rsidRDefault="006D05A7" w:rsidP="0088530F">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lastRenderedPageBreak/>
        <w:t>Estudio variabilidad temperatura superficial mares RD</w:t>
      </w:r>
    </w:p>
    <w:p w14:paraId="19D6565C" w14:textId="26D80172" w:rsidR="006D05A7" w:rsidRDefault="006D05A7" w:rsidP="0088530F">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 xml:space="preserve">Impacto de inestabilidad climática en el </w:t>
      </w:r>
      <w:r w:rsidR="00B66560">
        <w:rPr>
          <w:rFonts w:ascii="Abadi" w:hAnsi="Abadi" w:cs="Calibri"/>
          <w:bCs/>
          <w:sz w:val="24"/>
          <w:szCs w:val="24"/>
          <w:lang w:eastAsia="x-none"/>
        </w:rPr>
        <w:t>intercambio de volúmenes de sargazo</w:t>
      </w:r>
    </w:p>
    <w:p w14:paraId="1C6D3ACF" w14:textId="06637DAB" w:rsidR="00B66560" w:rsidRDefault="00B66560" w:rsidP="0088530F">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 xml:space="preserve">Levantamiento batimétrico </w:t>
      </w:r>
      <w:r w:rsidR="00117F87">
        <w:rPr>
          <w:rFonts w:ascii="Abadi" w:hAnsi="Abadi" w:cs="Calibri"/>
          <w:bCs/>
          <w:sz w:val="24"/>
          <w:szCs w:val="24"/>
          <w:lang w:eastAsia="x-none"/>
        </w:rPr>
        <w:t>Boca Chica</w:t>
      </w:r>
    </w:p>
    <w:p w14:paraId="61DC55DB" w14:textId="689389E0" w:rsidR="00117F87" w:rsidRPr="0088530F" w:rsidRDefault="00117F87" w:rsidP="0088530F">
      <w:pPr>
        <w:pStyle w:val="ListParagraph"/>
        <w:numPr>
          <w:ilvl w:val="0"/>
          <w:numId w:val="46"/>
        </w:numPr>
        <w:spacing w:after="200" w:line="360" w:lineRule="auto"/>
        <w:jc w:val="both"/>
        <w:rPr>
          <w:rFonts w:ascii="Abadi" w:hAnsi="Abadi" w:cs="Calibri"/>
          <w:bCs/>
          <w:sz w:val="24"/>
          <w:szCs w:val="24"/>
          <w:lang w:eastAsia="x-none"/>
        </w:rPr>
      </w:pPr>
      <w:r>
        <w:rPr>
          <w:rFonts w:ascii="Abadi" w:hAnsi="Abadi" w:cs="Calibri"/>
          <w:bCs/>
          <w:sz w:val="24"/>
          <w:szCs w:val="24"/>
          <w:lang w:eastAsia="x-none"/>
        </w:rPr>
        <w:t xml:space="preserve">Monitoreo de microplásticos en costas dominicanas </w:t>
      </w:r>
    </w:p>
    <w:p w14:paraId="640EA282" w14:textId="77777777" w:rsidR="00FA10E4" w:rsidRPr="006F15E0" w:rsidRDefault="00FA10E4" w:rsidP="00D92010">
      <w:pPr>
        <w:jc w:val="both"/>
        <w:rPr>
          <w:rFonts w:ascii="Abadi" w:hAnsi="Abadi" w:cs="Calibri"/>
          <w:bCs/>
          <w:sz w:val="24"/>
          <w:szCs w:val="24"/>
          <w:lang w:eastAsia="x-none"/>
        </w:rPr>
      </w:pPr>
      <w:r w:rsidRPr="006F15E0">
        <w:rPr>
          <w:rFonts w:ascii="Abadi" w:hAnsi="Abadi" w:cs="Calibri"/>
          <w:bCs/>
          <w:sz w:val="24"/>
          <w:szCs w:val="24"/>
          <w:lang w:eastAsia="x-none"/>
        </w:rPr>
        <w:t xml:space="preserve">En cuanto a la delimitación de las fronteras marítimas de la República Dominicana, la ANAMAR, como Secretario Ejecutivo de la comisión creada mediante decreto para tales fines, ha participado como ente activo en la presentación y defensa del Acuerdo de delimitación firmado entre el Estado dominicano y el Reino de Los Países Bajos, ya que el mismo debe ser revisado por el Tribunal Constitucional y ratificado por el Congreso Nacional para que finalmente dicho Acuerdo sea parte del ordenamiento jurídico dominicano.  </w:t>
      </w:r>
    </w:p>
    <w:p w14:paraId="207D495E" w14:textId="77777777" w:rsidR="00FA10E4" w:rsidRPr="006F15E0" w:rsidRDefault="00FA10E4" w:rsidP="00D92010">
      <w:pPr>
        <w:contextualSpacing/>
        <w:jc w:val="both"/>
        <w:rPr>
          <w:rFonts w:ascii="Abadi" w:hAnsi="Abadi" w:cs="Calibri"/>
          <w:bCs/>
          <w:sz w:val="24"/>
          <w:szCs w:val="24"/>
          <w:lang w:eastAsia="x-none"/>
        </w:rPr>
      </w:pPr>
    </w:p>
    <w:p w14:paraId="11BD4255" w14:textId="65867AF6" w:rsidR="007861D8" w:rsidRDefault="00FA10E4" w:rsidP="00D92010">
      <w:pPr>
        <w:spacing w:after="0"/>
        <w:jc w:val="both"/>
        <w:rPr>
          <w:rFonts w:ascii="Abadi" w:hAnsi="Abadi" w:cs="Calibri"/>
          <w:bCs/>
          <w:sz w:val="24"/>
          <w:szCs w:val="24"/>
          <w:lang w:eastAsia="x-none"/>
        </w:rPr>
      </w:pPr>
      <w:r w:rsidRPr="006F15E0">
        <w:rPr>
          <w:rFonts w:ascii="Abadi" w:hAnsi="Abadi" w:cs="Calibri"/>
          <w:bCs/>
          <w:sz w:val="24"/>
          <w:szCs w:val="24"/>
          <w:lang w:eastAsia="x-none"/>
        </w:rPr>
        <w:t xml:space="preserve">Crear conciencia sobre la importancia que tiene el recurso mar para el desarrollo nacional es de suma importancia para la ANAMAR, en tal sentido cabe destacar que durante este </w:t>
      </w:r>
      <w:r w:rsidR="00A314CD">
        <w:rPr>
          <w:rFonts w:ascii="Abadi" w:hAnsi="Abadi" w:cs="Calibri"/>
          <w:bCs/>
          <w:sz w:val="24"/>
          <w:szCs w:val="24"/>
          <w:lang w:eastAsia="x-none"/>
        </w:rPr>
        <w:t>se</w:t>
      </w:r>
      <w:r w:rsidR="000E1D3A" w:rsidRPr="006F15E0">
        <w:rPr>
          <w:rFonts w:ascii="Abadi" w:hAnsi="Abadi" w:cs="Calibri"/>
          <w:bCs/>
          <w:sz w:val="24"/>
          <w:szCs w:val="24"/>
          <w:lang w:eastAsia="x-none"/>
        </w:rPr>
        <w:t>me</w:t>
      </w:r>
      <w:r w:rsidRPr="006F15E0">
        <w:rPr>
          <w:rFonts w:ascii="Abadi" w:hAnsi="Abadi" w:cs="Calibri"/>
          <w:bCs/>
          <w:sz w:val="24"/>
          <w:szCs w:val="24"/>
          <w:lang w:eastAsia="x-none"/>
        </w:rPr>
        <w:t xml:space="preserve">stre se llevaron a cabo entregas de mapa </w:t>
      </w:r>
      <w:proofErr w:type="spellStart"/>
      <w:r w:rsidRPr="006F15E0">
        <w:rPr>
          <w:rFonts w:ascii="Abadi" w:hAnsi="Abadi" w:cs="Calibri"/>
          <w:bCs/>
          <w:sz w:val="24"/>
          <w:szCs w:val="24"/>
          <w:lang w:eastAsia="x-none"/>
        </w:rPr>
        <w:t>topobatimétricos</w:t>
      </w:r>
      <w:proofErr w:type="spellEnd"/>
      <w:r w:rsidRPr="006F15E0">
        <w:rPr>
          <w:rFonts w:ascii="Abadi" w:hAnsi="Abadi" w:cs="Calibri"/>
          <w:bCs/>
          <w:sz w:val="24"/>
          <w:szCs w:val="24"/>
          <w:lang w:eastAsia="x-none"/>
        </w:rPr>
        <w:t>, charlas y conferencias sobre el mar y sus recursos</w:t>
      </w:r>
      <w:r w:rsidR="000E1D3A" w:rsidRPr="006F15E0">
        <w:rPr>
          <w:rFonts w:ascii="Abadi" w:hAnsi="Abadi" w:cs="Calibri"/>
          <w:bCs/>
          <w:sz w:val="24"/>
          <w:szCs w:val="24"/>
          <w:lang w:eastAsia="x-none"/>
        </w:rPr>
        <w:t>.</w:t>
      </w:r>
    </w:p>
    <w:p w14:paraId="2EE3584F" w14:textId="77777777" w:rsidR="004D63A3" w:rsidRDefault="004D63A3" w:rsidP="00D92010">
      <w:pPr>
        <w:spacing w:after="0"/>
        <w:jc w:val="both"/>
        <w:rPr>
          <w:rFonts w:ascii="Abadi" w:hAnsi="Abadi" w:cs="Calibri"/>
          <w:bCs/>
          <w:sz w:val="24"/>
          <w:szCs w:val="24"/>
          <w:lang w:eastAsia="x-none"/>
        </w:rPr>
      </w:pPr>
    </w:p>
    <w:p w14:paraId="6A812C88" w14:textId="77777777" w:rsidR="004D63A3" w:rsidRDefault="004D63A3" w:rsidP="00D92010">
      <w:pPr>
        <w:spacing w:after="0"/>
        <w:jc w:val="both"/>
        <w:rPr>
          <w:rFonts w:ascii="Abadi" w:hAnsi="Abadi" w:cs="Calibri"/>
          <w:bCs/>
          <w:sz w:val="24"/>
          <w:szCs w:val="24"/>
          <w:lang w:eastAsia="x-none"/>
        </w:rPr>
      </w:pPr>
    </w:p>
    <w:p w14:paraId="38AC5CB6" w14:textId="77777777" w:rsidR="004D63A3" w:rsidRDefault="004D63A3" w:rsidP="00D92010">
      <w:pPr>
        <w:spacing w:after="0"/>
        <w:jc w:val="both"/>
        <w:rPr>
          <w:rFonts w:ascii="Abadi" w:hAnsi="Abadi" w:cs="Calibri"/>
          <w:bCs/>
          <w:sz w:val="24"/>
          <w:szCs w:val="24"/>
          <w:lang w:eastAsia="x-none"/>
        </w:rPr>
      </w:pPr>
    </w:p>
    <w:p w14:paraId="4EEA1B55" w14:textId="77777777" w:rsidR="004D63A3" w:rsidRDefault="004D63A3" w:rsidP="00D92010">
      <w:pPr>
        <w:spacing w:after="0"/>
        <w:jc w:val="both"/>
        <w:rPr>
          <w:rFonts w:ascii="Abadi" w:hAnsi="Abadi" w:cs="Calibri"/>
          <w:bCs/>
          <w:sz w:val="24"/>
          <w:szCs w:val="24"/>
          <w:lang w:eastAsia="x-none"/>
        </w:rPr>
      </w:pPr>
    </w:p>
    <w:p w14:paraId="3247C091" w14:textId="77777777" w:rsidR="004D63A3" w:rsidRDefault="004D63A3" w:rsidP="00D92010">
      <w:pPr>
        <w:spacing w:after="0"/>
        <w:jc w:val="both"/>
        <w:rPr>
          <w:rFonts w:ascii="Abadi" w:hAnsi="Abadi" w:cs="Calibri"/>
          <w:bCs/>
          <w:sz w:val="24"/>
          <w:szCs w:val="24"/>
          <w:lang w:eastAsia="x-none"/>
        </w:rPr>
      </w:pPr>
    </w:p>
    <w:p w14:paraId="495CB90B" w14:textId="77777777" w:rsidR="004D63A3" w:rsidRDefault="004D63A3" w:rsidP="00D92010">
      <w:pPr>
        <w:spacing w:after="0"/>
        <w:jc w:val="both"/>
        <w:rPr>
          <w:rFonts w:ascii="Abadi" w:hAnsi="Abadi" w:cs="Calibri"/>
          <w:bCs/>
          <w:sz w:val="24"/>
          <w:szCs w:val="24"/>
          <w:lang w:eastAsia="x-none"/>
        </w:rPr>
      </w:pPr>
    </w:p>
    <w:p w14:paraId="2A4E9732" w14:textId="77777777" w:rsidR="004D63A3" w:rsidRDefault="004D63A3" w:rsidP="00D92010">
      <w:pPr>
        <w:spacing w:after="0"/>
        <w:jc w:val="both"/>
        <w:rPr>
          <w:rFonts w:ascii="Abadi" w:hAnsi="Abadi" w:cs="Calibri"/>
          <w:bCs/>
          <w:sz w:val="24"/>
          <w:szCs w:val="24"/>
          <w:lang w:eastAsia="x-none"/>
        </w:rPr>
      </w:pPr>
    </w:p>
    <w:p w14:paraId="577ABB0B" w14:textId="77777777" w:rsidR="004D63A3" w:rsidRDefault="004D63A3" w:rsidP="00D92010">
      <w:pPr>
        <w:spacing w:after="0"/>
        <w:jc w:val="both"/>
        <w:rPr>
          <w:rFonts w:ascii="Abadi" w:hAnsi="Abadi" w:cs="Calibri"/>
          <w:bCs/>
          <w:sz w:val="24"/>
          <w:szCs w:val="24"/>
          <w:lang w:eastAsia="x-none"/>
        </w:rPr>
      </w:pPr>
    </w:p>
    <w:p w14:paraId="65BFA489" w14:textId="77777777" w:rsidR="004D63A3" w:rsidRDefault="004D63A3" w:rsidP="00D92010">
      <w:pPr>
        <w:spacing w:after="0"/>
        <w:jc w:val="both"/>
        <w:rPr>
          <w:rFonts w:ascii="Abadi" w:hAnsi="Abadi" w:cs="Calibri"/>
          <w:bCs/>
          <w:sz w:val="24"/>
          <w:szCs w:val="24"/>
          <w:lang w:eastAsia="x-none"/>
        </w:rPr>
      </w:pPr>
    </w:p>
    <w:p w14:paraId="2783A458" w14:textId="77777777" w:rsidR="004D63A3" w:rsidRDefault="004D63A3" w:rsidP="00D92010">
      <w:pPr>
        <w:spacing w:after="0"/>
        <w:jc w:val="both"/>
        <w:rPr>
          <w:rFonts w:ascii="Abadi" w:hAnsi="Abadi" w:cs="Calibri"/>
          <w:bCs/>
          <w:sz w:val="24"/>
          <w:szCs w:val="24"/>
          <w:lang w:eastAsia="x-none"/>
        </w:rPr>
      </w:pPr>
    </w:p>
    <w:p w14:paraId="60AF3F2B" w14:textId="77777777" w:rsidR="004D63A3" w:rsidRDefault="004D63A3" w:rsidP="00D92010">
      <w:pPr>
        <w:spacing w:after="0"/>
        <w:jc w:val="both"/>
        <w:rPr>
          <w:rFonts w:ascii="Abadi" w:hAnsi="Abadi" w:cs="Calibri"/>
          <w:bCs/>
          <w:sz w:val="24"/>
          <w:szCs w:val="24"/>
          <w:lang w:eastAsia="x-none"/>
        </w:rPr>
      </w:pPr>
    </w:p>
    <w:p w14:paraId="1A4745F6" w14:textId="77777777" w:rsidR="004D63A3" w:rsidRDefault="004D63A3" w:rsidP="00D92010">
      <w:pPr>
        <w:spacing w:after="0"/>
        <w:jc w:val="both"/>
        <w:rPr>
          <w:rFonts w:ascii="Abadi" w:hAnsi="Abadi" w:cs="Calibri"/>
          <w:bCs/>
          <w:sz w:val="24"/>
          <w:szCs w:val="24"/>
          <w:lang w:eastAsia="x-none"/>
        </w:rPr>
      </w:pPr>
    </w:p>
    <w:p w14:paraId="169C3D4B" w14:textId="77777777" w:rsidR="004D63A3" w:rsidRDefault="004D63A3" w:rsidP="00D92010">
      <w:pPr>
        <w:spacing w:after="0"/>
        <w:jc w:val="both"/>
        <w:rPr>
          <w:rFonts w:ascii="Abadi" w:hAnsi="Abadi" w:cs="Calibri"/>
          <w:bCs/>
          <w:sz w:val="24"/>
          <w:szCs w:val="24"/>
          <w:lang w:eastAsia="x-none"/>
        </w:rPr>
      </w:pPr>
    </w:p>
    <w:p w14:paraId="1E940FD8" w14:textId="77777777" w:rsidR="004D63A3" w:rsidRDefault="004D63A3" w:rsidP="00D92010">
      <w:pPr>
        <w:spacing w:after="0"/>
        <w:jc w:val="both"/>
        <w:rPr>
          <w:rFonts w:ascii="Abadi" w:hAnsi="Abadi" w:cs="Calibri"/>
          <w:bCs/>
          <w:sz w:val="24"/>
          <w:szCs w:val="24"/>
          <w:lang w:eastAsia="x-none"/>
        </w:rPr>
      </w:pPr>
    </w:p>
    <w:p w14:paraId="3140345C" w14:textId="77777777" w:rsidR="004D63A3" w:rsidRDefault="004D63A3" w:rsidP="00D92010">
      <w:pPr>
        <w:spacing w:after="0"/>
        <w:jc w:val="both"/>
        <w:rPr>
          <w:rFonts w:ascii="Abadi" w:hAnsi="Abadi" w:cs="Calibri"/>
          <w:bCs/>
          <w:sz w:val="24"/>
          <w:szCs w:val="24"/>
          <w:lang w:eastAsia="x-none"/>
        </w:rPr>
      </w:pPr>
    </w:p>
    <w:p w14:paraId="45D7061B" w14:textId="77777777" w:rsidR="004D63A3" w:rsidRDefault="004D63A3" w:rsidP="00D92010">
      <w:pPr>
        <w:spacing w:after="0"/>
        <w:jc w:val="both"/>
        <w:rPr>
          <w:rFonts w:ascii="Abadi" w:hAnsi="Abadi" w:cs="Calibri"/>
          <w:bCs/>
          <w:sz w:val="24"/>
          <w:szCs w:val="24"/>
          <w:lang w:eastAsia="x-none"/>
        </w:rPr>
      </w:pPr>
    </w:p>
    <w:p w14:paraId="02E46955" w14:textId="77777777" w:rsidR="004D63A3" w:rsidRDefault="004D63A3" w:rsidP="00D92010">
      <w:pPr>
        <w:spacing w:after="0"/>
        <w:jc w:val="both"/>
        <w:rPr>
          <w:rFonts w:ascii="Abadi" w:hAnsi="Abadi" w:cs="Calibri"/>
          <w:bCs/>
          <w:sz w:val="24"/>
          <w:szCs w:val="24"/>
          <w:lang w:eastAsia="x-none"/>
        </w:rPr>
      </w:pPr>
    </w:p>
    <w:p w14:paraId="77C53660" w14:textId="77777777" w:rsidR="004D63A3" w:rsidRDefault="004D63A3" w:rsidP="00D92010">
      <w:pPr>
        <w:spacing w:after="0"/>
        <w:jc w:val="both"/>
        <w:rPr>
          <w:rFonts w:ascii="Abadi" w:hAnsi="Abadi" w:cs="Calibri"/>
          <w:bCs/>
          <w:sz w:val="24"/>
          <w:szCs w:val="24"/>
          <w:lang w:eastAsia="x-none"/>
        </w:rPr>
      </w:pPr>
    </w:p>
    <w:p w14:paraId="722225BC" w14:textId="77777777" w:rsidR="004D63A3" w:rsidRDefault="004D63A3" w:rsidP="00D92010">
      <w:pPr>
        <w:spacing w:after="0"/>
        <w:jc w:val="both"/>
        <w:rPr>
          <w:rFonts w:ascii="Abadi" w:hAnsi="Abadi" w:cs="Calibri"/>
          <w:bCs/>
          <w:sz w:val="24"/>
          <w:szCs w:val="24"/>
          <w:lang w:eastAsia="x-none"/>
        </w:rPr>
      </w:pPr>
    </w:p>
    <w:p w14:paraId="7EAF5801" w14:textId="77777777" w:rsidR="004D63A3" w:rsidRDefault="004D63A3" w:rsidP="00D92010">
      <w:pPr>
        <w:spacing w:after="0"/>
        <w:jc w:val="both"/>
        <w:rPr>
          <w:rFonts w:ascii="Abadi" w:hAnsi="Abadi" w:cs="Calibri"/>
          <w:bCs/>
          <w:sz w:val="24"/>
          <w:szCs w:val="24"/>
          <w:lang w:eastAsia="x-none"/>
        </w:rPr>
      </w:pPr>
    </w:p>
    <w:p w14:paraId="6C27EDF2" w14:textId="77777777" w:rsidR="004D63A3" w:rsidRDefault="004D63A3" w:rsidP="00D92010">
      <w:pPr>
        <w:spacing w:after="0"/>
        <w:jc w:val="both"/>
        <w:rPr>
          <w:rFonts w:ascii="Abadi" w:hAnsi="Abadi" w:cs="Calibri"/>
          <w:bCs/>
          <w:sz w:val="24"/>
          <w:szCs w:val="24"/>
          <w:lang w:eastAsia="x-none"/>
        </w:rPr>
      </w:pPr>
    </w:p>
    <w:p w14:paraId="6218865F" w14:textId="77777777" w:rsidR="00A314CD" w:rsidRDefault="00A314CD" w:rsidP="00D92010">
      <w:pPr>
        <w:spacing w:after="0"/>
        <w:jc w:val="both"/>
        <w:rPr>
          <w:rFonts w:ascii="Abadi" w:hAnsi="Abadi"/>
          <w:color w:val="auto"/>
          <w:spacing w:val="17"/>
          <w:sz w:val="24"/>
          <w:szCs w:val="24"/>
        </w:rPr>
      </w:pPr>
    </w:p>
    <w:p w14:paraId="24ED9CDE" w14:textId="77777777" w:rsidR="00156D62" w:rsidRDefault="00156D62" w:rsidP="00D92010">
      <w:pPr>
        <w:spacing w:after="0"/>
        <w:jc w:val="both"/>
        <w:rPr>
          <w:rFonts w:ascii="Abadi" w:hAnsi="Abadi"/>
          <w:color w:val="auto"/>
          <w:spacing w:val="17"/>
          <w:sz w:val="24"/>
          <w:szCs w:val="24"/>
        </w:rPr>
      </w:pPr>
    </w:p>
    <w:tbl>
      <w:tblPr>
        <w:tblW w:w="10080" w:type="dxa"/>
        <w:jc w:val="center"/>
        <w:tblLook w:val="04A0" w:firstRow="1" w:lastRow="0" w:firstColumn="1" w:lastColumn="0" w:noHBand="0" w:noVBand="1"/>
      </w:tblPr>
      <w:tblGrid>
        <w:gridCol w:w="6536"/>
        <w:gridCol w:w="1544"/>
        <w:gridCol w:w="1228"/>
        <w:gridCol w:w="998"/>
      </w:tblGrid>
      <w:tr w:rsidR="001733E2" w:rsidRPr="001733E2" w14:paraId="24F14FA4" w14:textId="77777777" w:rsidTr="001733E2">
        <w:trPr>
          <w:trHeight w:val="300"/>
          <w:jc w:val="center"/>
        </w:trPr>
        <w:tc>
          <w:tcPr>
            <w:tcW w:w="10080" w:type="dxa"/>
            <w:gridSpan w:val="4"/>
            <w:tcBorders>
              <w:top w:val="single" w:sz="8" w:space="0" w:color="auto"/>
              <w:left w:val="single" w:sz="8" w:space="0" w:color="auto"/>
              <w:bottom w:val="single" w:sz="4" w:space="0" w:color="auto"/>
              <w:right w:val="single" w:sz="8" w:space="0" w:color="000000"/>
            </w:tcBorders>
            <w:shd w:val="clear" w:color="000000" w:fill="305496"/>
            <w:noWrap/>
            <w:vAlign w:val="center"/>
            <w:hideMark/>
          </w:tcPr>
          <w:p w14:paraId="69EC2FC4" w14:textId="77777777" w:rsidR="001733E2" w:rsidRPr="001733E2" w:rsidRDefault="001733E2" w:rsidP="001733E2">
            <w:pPr>
              <w:spacing w:after="0" w:line="240" w:lineRule="auto"/>
              <w:jc w:val="center"/>
              <w:rPr>
                <w:rFonts w:ascii="Abadi" w:hAnsi="Abadi" w:cs="Calibri"/>
                <w:b/>
                <w:bCs/>
                <w:color w:val="FFFFFF"/>
              </w:rPr>
            </w:pPr>
            <w:r w:rsidRPr="001733E2">
              <w:rPr>
                <w:rFonts w:ascii="Abadi" w:hAnsi="Abadi" w:cs="Calibri"/>
                <w:b/>
                <w:bCs/>
                <w:color w:val="FFFFFF"/>
              </w:rPr>
              <w:lastRenderedPageBreak/>
              <w:t>AVANCE DE EJECUCIÓN AL 2DO SEMESTRE 2023</w:t>
            </w:r>
          </w:p>
        </w:tc>
      </w:tr>
      <w:tr w:rsidR="001733E2" w:rsidRPr="001733E2" w14:paraId="1CD63B44" w14:textId="77777777" w:rsidTr="001733E2">
        <w:trPr>
          <w:trHeight w:val="300"/>
          <w:jc w:val="center"/>
        </w:trPr>
        <w:tc>
          <w:tcPr>
            <w:tcW w:w="10080" w:type="dxa"/>
            <w:gridSpan w:val="4"/>
            <w:tcBorders>
              <w:top w:val="single" w:sz="4" w:space="0" w:color="auto"/>
              <w:left w:val="single" w:sz="8" w:space="0" w:color="auto"/>
              <w:bottom w:val="single" w:sz="4" w:space="0" w:color="auto"/>
              <w:right w:val="single" w:sz="8" w:space="0" w:color="000000"/>
            </w:tcBorders>
            <w:shd w:val="clear" w:color="000000" w:fill="305496"/>
            <w:noWrap/>
            <w:vAlign w:val="center"/>
            <w:hideMark/>
          </w:tcPr>
          <w:p w14:paraId="58890D76"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INDICADORES DE GESTIÓN</w:t>
            </w:r>
          </w:p>
        </w:tc>
      </w:tr>
      <w:tr w:rsidR="001733E2" w:rsidRPr="001733E2" w14:paraId="33A33B9E"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000000" w:fill="C00000"/>
            <w:noWrap/>
            <w:vAlign w:val="center"/>
            <w:hideMark/>
          </w:tcPr>
          <w:p w14:paraId="61AC598C"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ÁREA</w:t>
            </w:r>
          </w:p>
        </w:tc>
        <w:tc>
          <w:tcPr>
            <w:tcW w:w="1498" w:type="dxa"/>
            <w:tcBorders>
              <w:top w:val="nil"/>
              <w:left w:val="nil"/>
              <w:bottom w:val="single" w:sz="4" w:space="0" w:color="auto"/>
              <w:right w:val="single" w:sz="4" w:space="0" w:color="auto"/>
            </w:tcBorders>
            <w:shd w:val="clear" w:color="000000" w:fill="C00000"/>
            <w:noWrap/>
            <w:vAlign w:val="center"/>
            <w:hideMark/>
          </w:tcPr>
          <w:p w14:paraId="2BF43264"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INDICADORES</w:t>
            </w:r>
          </w:p>
        </w:tc>
        <w:tc>
          <w:tcPr>
            <w:tcW w:w="1150" w:type="dxa"/>
            <w:tcBorders>
              <w:top w:val="nil"/>
              <w:left w:val="nil"/>
              <w:bottom w:val="single" w:sz="4" w:space="0" w:color="auto"/>
              <w:right w:val="single" w:sz="4" w:space="0" w:color="auto"/>
            </w:tcBorders>
            <w:shd w:val="clear" w:color="000000" w:fill="C00000"/>
            <w:noWrap/>
            <w:vAlign w:val="center"/>
            <w:hideMark/>
          </w:tcPr>
          <w:p w14:paraId="523DFAB2"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CANTIDAD</w:t>
            </w:r>
          </w:p>
        </w:tc>
        <w:tc>
          <w:tcPr>
            <w:tcW w:w="896" w:type="dxa"/>
            <w:tcBorders>
              <w:top w:val="nil"/>
              <w:left w:val="nil"/>
              <w:bottom w:val="single" w:sz="4" w:space="0" w:color="auto"/>
              <w:right w:val="single" w:sz="8" w:space="0" w:color="auto"/>
            </w:tcBorders>
            <w:shd w:val="clear" w:color="000000" w:fill="C00000"/>
            <w:noWrap/>
            <w:vAlign w:val="center"/>
            <w:hideMark/>
          </w:tcPr>
          <w:p w14:paraId="2EC76CBC"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w:t>
            </w:r>
          </w:p>
        </w:tc>
      </w:tr>
      <w:tr w:rsidR="001733E2" w:rsidRPr="001733E2" w14:paraId="4C1E067E"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000000" w:fill="404040"/>
            <w:noWrap/>
            <w:vAlign w:val="center"/>
            <w:hideMark/>
          </w:tcPr>
          <w:p w14:paraId="1832F5A4" w14:textId="77777777" w:rsidR="001733E2" w:rsidRPr="001733E2" w:rsidRDefault="001733E2" w:rsidP="001733E2">
            <w:pPr>
              <w:spacing w:after="0" w:line="240" w:lineRule="auto"/>
              <w:rPr>
                <w:rFonts w:ascii="Abadi" w:hAnsi="Abadi" w:cs="Calibri"/>
                <w:b/>
                <w:bCs/>
                <w:color w:val="FFFFFF"/>
                <w:lang w:val="en-US"/>
              </w:rPr>
            </w:pPr>
            <w:r w:rsidRPr="001733E2">
              <w:rPr>
                <w:rFonts w:ascii="Abadi" w:hAnsi="Abadi" w:cs="Calibri"/>
                <w:b/>
                <w:bCs/>
                <w:color w:val="FFFFFF"/>
                <w:lang w:val="en-US"/>
              </w:rPr>
              <w:t>EJE 1: FORTALECIMIENTO INSTITUCIONAL</w:t>
            </w:r>
          </w:p>
        </w:tc>
        <w:tc>
          <w:tcPr>
            <w:tcW w:w="1498" w:type="dxa"/>
            <w:tcBorders>
              <w:top w:val="nil"/>
              <w:left w:val="nil"/>
              <w:bottom w:val="single" w:sz="4" w:space="0" w:color="auto"/>
              <w:right w:val="single" w:sz="4" w:space="0" w:color="auto"/>
            </w:tcBorders>
            <w:shd w:val="clear" w:color="000000" w:fill="404040"/>
            <w:noWrap/>
            <w:vAlign w:val="center"/>
            <w:hideMark/>
          </w:tcPr>
          <w:p w14:paraId="760654DD"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62</w:t>
            </w:r>
          </w:p>
        </w:tc>
        <w:tc>
          <w:tcPr>
            <w:tcW w:w="1150" w:type="dxa"/>
            <w:tcBorders>
              <w:top w:val="nil"/>
              <w:left w:val="nil"/>
              <w:bottom w:val="single" w:sz="4" w:space="0" w:color="auto"/>
              <w:right w:val="single" w:sz="4" w:space="0" w:color="auto"/>
            </w:tcBorders>
            <w:shd w:val="clear" w:color="000000" w:fill="404040"/>
            <w:noWrap/>
            <w:vAlign w:val="center"/>
            <w:hideMark/>
          </w:tcPr>
          <w:p w14:paraId="6BF29CA4"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60</w:t>
            </w:r>
          </w:p>
        </w:tc>
        <w:tc>
          <w:tcPr>
            <w:tcW w:w="896" w:type="dxa"/>
            <w:tcBorders>
              <w:top w:val="nil"/>
              <w:left w:val="nil"/>
              <w:bottom w:val="single" w:sz="4" w:space="0" w:color="auto"/>
              <w:right w:val="single" w:sz="8" w:space="0" w:color="auto"/>
            </w:tcBorders>
            <w:shd w:val="clear" w:color="000000" w:fill="404040"/>
            <w:noWrap/>
            <w:vAlign w:val="center"/>
            <w:hideMark/>
          </w:tcPr>
          <w:p w14:paraId="5570313E"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96.8%</w:t>
            </w:r>
          </w:p>
        </w:tc>
      </w:tr>
      <w:tr w:rsidR="001733E2" w:rsidRPr="001733E2" w14:paraId="3D3067B8"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36EBE9FD" w14:textId="77777777" w:rsidR="001733E2" w:rsidRPr="001733E2" w:rsidRDefault="001733E2" w:rsidP="001733E2">
            <w:pPr>
              <w:spacing w:after="0" w:line="240" w:lineRule="auto"/>
              <w:rPr>
                <w:rFonts w:ascii="Abadi" w:hAnsi="Abadi" w:cs="Calibri"/>
                <w:lang w:val="en-US"/>
              </w:rPr>
            </w:pPr>
            <w:r w:rsidRPr="001733E2">
              <w:rPr>
                <w:rFonts w:ascii="Abadi" w:hAnsi="Abadi" w:cs="Calibri"/>
                <w:lang w:val="en-US"/>
              </w:rPr>
              <w:t>DIV. ADMINISTRATIVA Y FINANCIERA</w:t>
            </w:r>
          </w:p>
        </w:tc>
        <w:tc>
          <w:tcPr>
            <w:tcW w:w="1498" w:type="dxa"/>
            <w:tcBorders>
              <w:top w:val="nil"/>
              <w:left w:val="nil"/>
              <w:bottom w:val="single" w:sz="4" w:space="0" w:color="auto"/>
              <w:right w:val="single" w:sz="4" w:space="0" w:color="auto"/>
            </w:tcBorders>
            <w:shd w:val="clear" w:color="auto" w:fill="auto"/>
            <w:noWrap/>
            <w:vAlign w:val="center"/>
            <w:hideMark/>
          </w:tcPr>
          <w:p w14:paraId="137C5D10"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16</w:t>
            </w:r>
          </w:p>
        </w:tc>
        <w:tc>
          <w:tcPr>
            <w:tcW w:w="1150" w:type="dxa"/>
            <w:tcBorders>
              <w:top w:val="nil"/>
              <w:left w:val="nil"/>
              <w:bottom w:val="single" w:sz="4" w:space="0" w:color="auto"/>
              <w:right w:val="single" w:sz="4" w:space="0" w:color="auto"/>
            </w:tcBorders>
            <w:shd w:val="clear" w:color="auto" w:fill="auto"/>
            <w:noWrap/>
            <w:vAlign w:val="center"/>
            <w:hideMark/>
          </w:tcPr>
          <w:p w14:paraId="250AF399"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16</w:t>
            </w:r>
          </w:p>
        </w:tc>
        <w:tc>
          <w:tcPr>
            <w:tcW w:w="896" w:type="dxa"/>
            <w:tcBorders>
              <w:top w:val="nil"/>
              <w:left w:val="nil"/>
              <w:bottom w:val="single" w:sz="4" w:space="0" w:color="auto"/>
              <w:right w:val="single" w:sz="8" w:space="0" w:color="auto"/>
            </w:tcBorders>
            <w:shd w:val="clear" w:color="auto" w:fill="auto"/>
            <w:noWrap/>
            <w:vAlign w:val="center"/>
            <w:hideMark/>
          </w:tcPr>
          <w:p w14:paraId="303004AF"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100%</w:t>
            </w:r>
          </w:p>
        </w:tc>
      </w:tr>
      <w:tr w:rsidR="001733E2" w:rsidRPr="001733E2" w14:paraId="79CE9CB6"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507D5E3" w14:textId="77777777" w:rsidR="001733E2" w:rsidRPr="001733E2" w:rsidRDefault="001733E2" w:rsidP="001733E2">
            <w:pPr>
              <w:spacing w:after="0" w:line="240" w:lineRule="auto"/>
              <w:rPr>
                <w:rFonts w:ascii="Abadi" w:hAnsi="Abadi" w:cs="Calibri"/>
              </w:rPr>
            </w:pPr>
            <w:r w:rsidRPr="001733E2">
              <w:rPr>
                <w:rFonts w:ascii="Abadi" w:hAnsi="Abadi" w:cs="Calibri"/>
              </w:rPr>
              <w:t>DIV. DE PLANIFICACIÓN Y DESARROLLO</w:t>
            </w:r>
          </w:p>
        </w:tc>
        <w:tc>
          <w:tcPr>
            <w:tcW w:w="1498" w:type="dxa"/>
            <w:tcBorders>
              <w:top w:val="nil"/>
              <w:left w:val="nil"/>
              <w:bottom w:val="single" w:sz="4" w:space="0" w:color="auto"/>
              <w:right w:val="single" w:sz="4" w:space="0" w:color="auto"/>
            </w:tcBorders>
            <w:shd w:val="clear" w:color="auto" w:fill="auto"/>
            <w:noWrap/>
            <w:vAlign w:val="center"/>
            <w:hideMark/>
          </w:tcPr>
          <w:p w14:paraId="18A5295A"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13</w:t>
            </w:r>
          </w:p>
        </w:tc>
        <w:tc>
          <w:tcPr>
            <w:tcW w:w="1150" w:type="dxa"/>
            <w:tcBorders>
              <w:top w:val="nil"/>
              <w:left w:val="nil"/>
              <w:bottom w:val="single" w:sz="4" w:space="0" w:color="auto"/>
              <w:right w:val="single" w:sz="4" w:space="0" w:color="auto"/>
            </w:tcBorders>
            <w:shd w:val="clear" w:color="auto" w:fill="auto"/>
            <w:noWrap/>
            <w:vAlign w:val="center"/>
            <w:hideMark/>
          </w:tcPr>
          <w:p w14:paraId="13302AE7"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11</w:t>
            </w:r>
          </w:p>
        </w:tc>
        <w:tc>
          <w:tcPr>
            <w:tcW w:w="896" w:type="dxa"/>
            <w:tcBorders>
              <w:top w:val="nil"/>
              <w:left w:val="nil"/>
              <w:bottom w:val="single" w:sz="4" w:space="0" w:color="auto"/>
              <w:right w:val="single" w:sz="8" w:space="0" w:color="auto"/>
            </w:tcBorders>
            <w:shd w:val="clear" w:color="auto" w:fill="auto"/>
            <w:noWrap/>
            <w:vAlign w:val="center"/>
            <w:hideMark/>
          </w:tcPr>
          <w:p w14:paraId="39EAA527"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85%</w:t>
            </w:r>
          </w:p>
        </w:tc>
      </w:tr>
      <w:tr w:rsidR="001733E2" w:rsidRPr="001733E2" w14:paraId="73C50D9D"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65EE044" w14:textId="77777777" w:rsidR="001733E2" w:rsidRPr="001733E2" w:rsidRDefault="001733E2" w:rsidP="001733E2">
            <w:pPr>
              <w:spacing w:after="0" w:line="240" w:lineRule="auto"/>
              <w:rPr>
                <w:rFonts w:ascii="Abadi" w:hAnsi="Abadi" w:cs="Calibri"/>
                <w:lang w:val="en-US"/>
              </w:rPr>
            </w:pPr>
            <w:r w:rsidRPr="001733E2">
              <w:rPr>
                <w:rFonts w:ascii="Abadi" w:hAnsi="Abadi" w:cs="Calibri"/>
                <w:lang w:val="en-US"/>
              </w:rPr>
              <w:t>DIV. TIC'S</w:t>
            </w:r>
          </w:p>
        </w:tc>
        <w:tc>
          <w:tcPr>
            <w:tcW w:w="1498" w:type="dxa"/>
            <w:tcBorders>
              <w:top w:val="nil"/>
              <w:left w:val="nil"/>
              <w:bottom w:val="single" w:sz="4" w:space="0" w:color="auto"/>
              <w:right w:val="single" w:sz="4" w:space="0" w:color="auto"/>
            </w:tcBorders>
            <w:shd w:val="clear" w:color="auto" w:fill="auto"/>
            <w:noWrap/>
            <w:vAlign w:val="center"/>
            <w:hideMark/>
          </w:tcPr>
          <w:p w14:paraId="00CE44C8"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10</w:t>
            </w:r>
          </w:p>
        </w:tc>
        <w:tc>
          <w:tcPr>
            <w:tcW w:w="1150" w:type="dxa"/>
            <w:tcBorders>
              <w:top w:val="nil"/>
              <w:left w:val="nil"/>
              <w:bottom w:val="single" w:sz="4" w:space="0" w:color="auto"/>
              <w:right w:val="single" w:sz="4" w:space="0" w:color="auto"/>
            </w:tcBorders>
            <w:shd w:val="clear" w:color="auto" w:fill="auto"/>
            <w:noWrap/>
            <w:vAlign w:val="center"/>
            <w:hideMark/>
          </w:tcPr>
          <w:p w14:paraId="0431695A"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10</w:t>
            </w:r>
          </w:p>
        </w:tc>
        <w:tc>
          <w:tcPr>
            <w:tcW w:w="896" w:type="dxa"/>
            <w:tcBorders>
              <w:top w:val="nil"/>
              <w:left w:val="nil"/>
              <w:bottom w:val="single" w:sz="4" w:space="0" w:color="auto"/>
              <w:right w:val="single" w:sz="8" w:space="0" w:color="auto"/>
            </w:tcBorders>
            <w:shd w:val="clear" w:color="auto" w:fill="auto"/>
            <w:noWrap/>
            <w:vAlign w:val="center"/>
            <w:hideMark/>
          </w:tcPr>
          <w:p w14:paraId="76A35A1D"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100%</w:t>
            </w:r>
          </w:p>
        </w:tc>
      </w:tr>
      <w:tr w:rsidR="001733E2" w:rsidRPr="001733E2" w14:paraId="0C58F134"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69A84362" w14:textId="77777777" w:rsidR="001733E2" w:rsidRPr="001733E2" w:rsidRDefault="001733E2" w:rsidP="001733E2">
            <w:pPr>
              <w:spacing w:after="0" w:line="240" w:lineRule="auto"/>
              <w:rPr>
                <w:rFonts w:ascii="Abadi" w:hAnsi="Abadi" w:cs="Calibri"/>
                <w:lang w:val="en-US"/>
              </w:rPr>
            </w:pPr>
            <w:r w:rsidRPr="001733E2">
              <w:rPr>
                <w:rFonts w:ascii="Abadi" w:hAnsi="Abadi" w:cs="Calibri"/>
                <w:lang w:val="en-US"/>
              </w:rPr>
              <w:t>DIV. JURÍDICA</w:t>
            </w:r>
          </w:p>
        </w:tc>
        <w:tc>
          <w:tcPr>
            <w:tcW w:w="1498" w:type="dxa"/>
            <w:tcBorders>
              <w:top w:val="nil"/>
              <w:left w:val="nil"/>
              <w:bottom w:val="single" w:sz="4" w:space="0" w:color="auto"/>
              <w:right w:val="single" w:sz="4" w:space="0" w:color="auto"/>
            </w:tcBorders>
            <w:shd w:val="clear" w:color="auto" w:fill="auto"/>
            <w:noWrap/>
            <w:vAlign w:val="center"/>
            <w:hideMark/>
          </w:tcPr>
          <w:p w14:paraId="772DF079"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11</w:t>
            </w:r>
          </w:p>
        </w:tc>
        <w:tc>
          <w:tcPr>
            <w:tcW w:w="1150" w:type="dxa"/>
            <w:tcBorders>
              <w:top w:val="nil"/>
              <w:left w:val="nil"/>
              <w:bottom w:val="single" w:sz="4" w:space="0" w:color="auto"/>
              <w:right w:val="single" w:sz="4" w:space="0" w:color="auto"/>
            </w:tcBorders>
            <w:shd w:val="clear" w:color="auto" w:fill="auto"/>
            <w:noWrap/>
            <w:vAlign w:val="center"/>
            <w:hideMark/>
          </w:tcPr>
          <w:p w14:paraId="386F450C"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11</w:t>
            </w:r>
          </w:p>
        </w:tc>
        <w:tc>
          <w:tcPr>
            <w:tcW w:w="896" w:type="dxa"/>
            <w:tcBorders>
              <w:top w:val="nil"/>
              <w:left w:val="nil"/>
              <w:bottom w:val="single" w:sz="4" w:space="0" w:color="auto"/>
              <w:right w:val="single" w:sz="8" w:space="0" w:color="auto"/>
            </w:tcBorders>
            <w:shd w:val="clear" w:color="auto" w:fill="auto"/>
            <w:noWrap/>
            <w:vAlign w:val="center"/>
            <w:hideMark/>
          </w:tcPr>
          <w:p w14:paraId="1FB8B733"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100%</w:t>
            </w:r>
          </w:p>
        </w:tc>
      </w:tr>
      <w:tr w:rsidR="001733E2" w:rsidRPr="001733E2" w14:paraId="2B355C3A"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4B2A0AEB" w14:textId="77777777" w:rsidR="001733E2" w:rsidRPr="001733E2" w:rsidRDefault="001733E2" w:rsidP="001733E2">
            <w:pPr>
              <w:spacing w:after="0" w:line="240" w:lineRule="auto"/>
              <w:rPr>
                <w:rFonts w:ascii="Abadi" w:hAnsi="Abadi" w:cs="Calibri"/>
                <w:lang w:val="en-US"/>
              </w:rPr>
            </w:pPr>
            <w:r w:rsidRPr="001733E2">
              <w:rPr>
                <w:rFonts w:ascii="Abadi" w:hAnsi="Abadi" w:cs="Calibri"/>
                <w:lang w:val="en-US"/>
              </w:rPr>
              <w:t>DIV. RECURSOS HUMANOS</w:t>
            </w:r>
          </w:p>
        </w:tc>
        <w:tc>
          <w:tcPr>
            <w:tcW w:w="1498" w:type="dxa"/>
            <w:tcBorders>
              <w:top w:val="nil"/>
              <w:left w:val="nil"/>
              <w:bottom w:val="single" w:sz="4" w:space="0" w:color="auto"/>
              <w:right w:val="single" w:sz="4" w:space="0" w:color="auto"/>
            </w:tcBorders>
            <w:shd w:val="clear" w:color="auto" w:fill="auto"/>
            <w:noWrap/>
            <w:vAlign w:val="center"/>
            <w:hideMark/>
          </w:tcPr>
          <w:p w14:paraId="26F1A799"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12</w:t>
            </w:r>
          </w:p>
        </w:tc>
        <w:tc>
          <w:tcPr>
            <w:tcW w:w="1150" w:type="dxa"/>
            <w:tcBorders>
              <w:top w:val="nil"/>
              <w:left w:val="nil"/>
              <w:bottom w:val="single" w:sz="4" w:space="0" w:color="auto"/>
              <w:right w:val="single" w:sz="4" w:space="0" w:color="auto"/>
            </w:tcBorders>
            <w:shd w:val="clear" w:color="auto" w:fill="auto"/>
            <w:noWrap/>
            <w:vAlign w:val="center"/>
            <w:hideMark/>
          </w:tcPr>
          <w:p w14:paraId="1FB76456"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12</w:t>
            </w:r>
          </w:p>
        </w:tc>
        <w:tc>
          <w:tcPr>
            <w:tcW w:w="896" w:type="dxa"/>
            <w:tcBorders>
              <w:top w:val="nil"/>
              <w:left w:val="nil"/>
              <w:bottom w:val="single" w:sz="4" w:space="0" w:color="auto"/>
              <w:right w:val="single" w:sz="8" w:space="0" w:color="auto"/>
            </w:tcBorders>
            <w:shd w:val="clear" w:color="auto" w:fill="auto"/>
            <w:noWrap/>
            <w:vAlign w:val="center"/>
            <w:hideMark/>
          </w:tcPr>
          <w:p w14:paraId="59910338"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100%</w:t>
            </w:r>
          </w:p>
        </w:tc>
      </w:tr>
      <w:tr w:rsidR="001733E2" w:rsidRPr="001733E2" w14:paraId="72C8E6CB"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391FF197"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 </w:t>
            </w:r>
          </w:p>
        </w:tc>
        <w:tc>
          <w:tcPr>
            <w:tcW w:w="1498" w:type="dxa"/>
            <w:tcBorders>
              <w:top w:val="nil"/>
              <w:left w:val="nil"/>
              <w:bottom w:val="single" w:sz="4" w:space="0" w:color="auto"/>
              <w:right w:val="single" w:sz="4" w:space="0" w:color="auto"/>
            </w:tcBorders>
            <w:shd w:val="clear" w:color="auto" w:fill="auto"/>
            <w:noWrap/>
            <w:vAlign w:val="center"/>
            <w:hideMark/>
          </w:tcPr>
          <w:p w14:paraId="19840380"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 </w:t>
            </w:r>
          </w:p>
        </w:tc>
        <w:tc>
          <w:tcPr>
            <w:tcW w:w="1150" w:type="dxa"/>
            <w:tcBorders>
              <w:top w:val="nil"/>
              <w:left w:val="nil"/>
              <w:bottom w:val="single" w:sz="4" w:space="0" w:color="auto"/>
              <w:right w:val="single" w:sz="4" w:space="0" w:color="auto"/>
            </w:tcBorders>
            <w:shd w:val="clear" w:color="auto" w:fill="auto"/>
            <w:noWrap/>
            <w:vAlign w:val="center"/>
            <w:hideMark/>
          </w:tcPr>
          <w:p w14:paraId="78871093"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 </w:t>
            </w:r>
          </w:p>
        </w:tc>
        <w:tc>
          <w:tcPr>
            <w:tcW w:w="896" w:type="dxa"/>
            <w:tcBorders>
              <w:top w:val="nil"/>
              <w:left w:val="nil"/>
              <w:bottom w:val="single" w:sz="4" w:space="0" w:color="auto"/>
              <w:right w:val="single" w:sz="8" w:space="0" w:color="auto"/>
            </w:tcBorders>
            <w:shd w:val="clear" w:color="auto" w:fill="auto"/>
            <w:noWrap/>
            <w:vAlign w:val="center"/>
            <w:hideMark/>
          </w:tcPr>
          <w:p w14:paraId="7093D7C0"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 </w:t>
            </w:r>
          </w:p>
        </w:tc>
      </w:tr>
      <w:tr w:rsidR="001733E2" w:rsidRPr="001733E2" w14:paraId="1974F12C" w14:textId="77777777" w:rsidTr="001733E2">
        <w:trPr>
          <w:trHeight w:val="900"/>
          <w:jc w:val="center"/>
        </w:trPr>
        <w:tc>
          <w:tcPr>
            <w:tcW w:w="6536" w:type="dxa"/>
            <w:tcBorders>
              <w:top w:val="nil"/>
              <w:left w:val="single" w:sz="8" w:space="0" w:color="auto"/>
              <w:bottom w:val="single" w:sz="4" w:space="0" w:color="auto"/>
              <w:right w:val="single" w:sz="4" w:space="0" w:color="auto"/>
            </w:tcBorders>
            <w:shd w:val="clear" w:color="000000" w:fill="404040"/>
            <w:vAlign w:val="center"/>
            <w:hideMark/>
          </w:tcPr>
          <w:p w14:paraId="204AF84D" w14:textId="77777777" w:rsidR="001733E2" w:rsidRPr="001733E2" w:rsidRDefault="001733E2" w:rsidP="001733E2">
            <w:pPr>
              <w:spacing w:after="0" w:line="240" w:lineRule="auto"/>
              <w:rPr>
                <w:rFonts w:ascii="Abadi" w:hAnsi="Abadi" w:cs="Calibri"/>
                <w:b/>
                <w:bCs/>
                <w:color w:val="FFFFFF"/>
              </w:rPr>
            </w:pPr>
            <w:r w:rsidRPr="001733E2">
              <w:rPr>
                <w:rFonts w:ascii="Abadi" w:hAnsi="Abadi" w:cs="Calibri"/>
                <w:b/>
                <w:bCs/>
                <w:color w:val="FFFFFF"/>
              </w:rPr>
              <w:t>EJE 2: PROMOCIÓN DEL DESARROLLO Y FORTALECIMIENTO DEL SECTOR MARÍTIMO Y MARINO NACIONAL</w:t>
            </w:r>
          </w:p>
        </w:tc>
        <w:tc>
          <w:tcPr>
            <w:tcW w:w="1498" w:type="dxa"/>
            <w:tcBorders>
              <w:top w:val="nil"/>
              <w:left w:val="nil"/>
              <w:bottom w:val="single" w:sz="4" w:space="0" w:color="auto"/>
              <w:right w:val="single" w:sz="4" w:space="0" w:color="auto"/>
            </w:tcBorders>
            <w:shd w:val="clear" w:color="000000" w:fill="404040"/>
            <w:noWrap/>
            <w:vAlign w:val="center"/>
            <w:hideMark/>
          </w:tcPr>
          <w:p w14:paraId="772473DE"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10</w:t>
            </w:r>
          </w:p>
        </w:tc>
        <w:tc>
          <w:tcPr>
            <w:tcW w:w="1150" w:type="dxa"/>
            <w:tcBorders>
              <w:top w:val="nil"/>
              <w:left w:val="nil"/>
              <w:bottom w:val="single" w:sz="4" w:space="0" w:color="auto"/>
              <w:right w:val="single" w:sz="4" w:space="0" w:color="auto"/>
            </w:tcBorders>
            <w:shd w:val="clear" w:color="000000" w:fill="404040"/>
            <w:noWrap/>
            <w:vAlign w:val="center"/>
            <w:hideMark/>
          </w:tcPr>
          <w:p w14:paraId="4C7DF9F1"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10</w:t>
            </w:r>
          </w:p>
        </w:tc>
        <w:tc>
          <w:tcPr>
            <w:tcW w:w="896" w:type="dxa"/>
            <w:tcBorders>
              <w:top w:val="nil"/>
              <w:left w:val="nil"/>
              <w:bottom w:val="single" w:sz="4" w:space="0" w:color="auto"/>
              <w:right w:val="single" w:sz="8" w:space="0" w:color="auto"/>
            </w:tcBorders>
            <w:shd w:val="clear" w:color="000000" w:fill="404040"/>
            <w:noWrap/>
            <w:vAlign w:val="center"/>
            <w:hideMark/>
          </w:tcPr>
          <w:p w14:paraId="17EA7AC7" w14:textId="77777777" w:rsidR="001733E2" w:rsidRPr="001733E2" w:rsidRDefault="001733E2" w:rsidP="001733E2">
            <w:pPr>
              <w:spacing w:after="0" w:line="240" w:lineRule="auto"/>
              <w:jc w:val="center"/>
              <w:rPr>
                <w:rFonts w:ascii="Abadi" w:hAnsi="Abadi" w:cs="Calibri"/>
                <w:b/>
                <w:bCs/>
                <w:color w:val="FFFFFF"/>
                <w:lang w:val="en-US"/>
              </w:rPr>
            </w:pPr>
            <w:r w:rsidRPr="001733E2">
              <w:rPr>
                <w:rFonts w:ascii="Abadi" w:hAnsi="Abadi" w:cs="Calibri"/>
                <w:b/>
                <w:bCs/>
                <w:color w:val="FFFFFF"/>
                <w:lang w:val="en-US"/>
              </w:rPr>
              <w:t>100.0%</w:t>
            </w:r>
          </w:p>
        </w:tc>
      </w:tr>
      <w:tr w:rsidR="001733E2" w:rsidRPr="001733E2" w14:paraId="494FDB8A"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3654E666" w14:textId="77777777" w:rsidR="001733E2" w:rsidRPr="001733E2" w:rsidRDefault="001733E2" w:rsidP="001733E2">
            <w:pPr>
              <w:spacing w:after="0" w:line="240" w:lineRule="auto"/>
              <w:rPr>
                <w:rFonts w:ascii="Abadi" w:hAnsi="Abadi" w:cs="Calibri"/>
              </w:rPr>
            </w:pPr>
            <w:r w:rsidRPr="001733E2">
              <w:rPr>
                <w:rFonts w:ascii="Abadi" w:hAnsi="Abadi" w:cs="Calibri"/>
              </w:rPr>
              <w:t>DIV. DE OCEANOGRAFÍA Y RECURSOS MARINOS</w:t>
            </w:r>
          </w:p>
        </w:tc>
        <w:tc>
          <w:tcPr>
            <w:tcW w:w="1498" w:type="dxa"/>
            <w:tcBorders>
              <w:top w:val="nil"/>
              <w:left w:val="nil"/>
              <w:bottom w:val="single" w:sz="4" w:space="0" w:color="auto"/>
              <w:right w:val="single" w:sz="4" w:space="0" w:color="auto"/>
            </w:tcBorders>
            <w:shd w:val="clear" w:color="auto" w:fill="auto"/>
            <w:noWrap/>
            <w:vAlign w:val="center"/>
            <w:hideMark/>
          </w:tcPr>
          <w:p w14:paraId="7217A07B"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3</w:t>
            </w:r>
          </w:p>
        </w:tc>
        <w:tc>
          <w:tcPr>
            <w:tcW w:w="1150" w:type="dxa"/>
            <w:tcBorders>
              <w:top w:val="nil"/>
              <w:left w:val="nil"/>
              <w:bottom w:val="single" w:sz="4" w:space="0" w:color="auto"/>
              <w:right w:val="single" w:sz="4" w:space="0" w:color="auto"/>
            </w:tcBorders>
            <w:shd w:val="clear" w:color="auto" w:fill="auto"/>
            <w:noWrap/>
            <w:vAlign w:val="center"/>
            <w:hideMark/>
          </w:tcPr>
          <w:p w14:paraId="0F748F30"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3</w:t>
            </w:r>
          </w:p>
        </w:tc>
        <w:tc>
          <w:tcPr>
            <w:tcW w:w="896" w:type="dxa"/>
            <w:tcBorders>
              <w:top w:val="nil"/>
              <w:left w:val="nil"/>
              <w:bottom w:val="single" w:sz="4" w:space="0" w:color="auto"/>
              <w:right w:val="single" w:sz="8" w:space="0" w:color="auto"/>
            </w:tcBorders>
            <w:shd w:val="clear" w:color="auto" w:fill="auto"/>
            <w:noWrap/>
            <w:vAlign w:val="center"/>
            <w:hideMark/>
          </w:tcPr>
          <w:p w14:paraId="05A5EBB3" w14:textId="68E7D758" w:rsidR="001733E2" w:rsidRPr="001733E2" w:rsidRDefault="00035864" w:rsidP="001733E2">
            <w:pPr>
              <w:spacing w:after="0" w:line="240" w:lineRule="auto"/>
              <w:jc w:val="center"/>
              <w:rPr>
                <w:rFonts w:ascii="Abadi" w:hAnsi="Abadi" w:cs="Calibri"/>
                <w:lang w:val="en-US"/>
              </w:rPr>
            </w:pPr>
            <w:r>
              <w:rPr>
                <w:rFonts w:ascii="Abadi" w:hAnsi="Abadi" w:cs="Calibri"/>
                <w:lang w:val="en-US"/>
              </w:rPr>
              <w:t>10</w:t>
            </w:r>
            <w:r w:rsidR="001733E2" w:rsidRPr="001733E2">
              <w:rPr>
                <w:rFonts w:ascii="Abadi" w:hAnsi="Abadi" w:cs="Calibri"/>
                <w:lang w:val="en-US"/>
              </w:rPr>
              <w:t>0%</w:t>
            </w:r>
          </w:p>
        </w:tc>
      </w:tr>
      <w:tr w:rsidR="001733E2" w:rsidRPr="001733E2" w14:paraId="0A6B66E1"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17A608BD" w14:textId="77777777" w:rsidR="001733E2" w:rsidRPr="001733E2" w:rsidRDefault="001733E2" w:rsidP="001733E2">
            <w:pPr>
              <w:spacing w:after="0" w:line="240" w:lineRule="auto"/>
              <w:rPr>
                <w:rFonts w:ascii="Abadi" w:hAnsi="Abadi" w:cs="Calibri"/>
              </w:rPr>
            </w:pPr>
            <w:r w:rsidRPr="001733E2">
              <w:rPr>
                <w:rFonts w:ascii="Abadi" w:hAnsi="Abadi" w:cs="Calibri"/>
              </w:rPr>
              <w:t>DIV. DE GEOMÁTICA, BATIMETRÍA Y CARTOGRAFÍA</w:t>
            </w:r>
          </w:p>
        </w:tc>
        <w:tc>
          <w:tcPr>
            <w:tcW w:w="1498" w:type="dxa"/>
            <w:tcBorders>
              <w:top w:val="nil"/>
              <w:left w:val="nil"/>
              <w:bottom w:val="single" w:sz="4" w:space="0" w:color="auto"/>
              <w:right w:val="single" w:sz="4" w:space="0" w:color="auto"/>
            </w:tcBorders>
            <w:shd w:val="clear" w:color="auto" w:fill="auto"/>
            <w:noWrap/>
            <w:vAlign w:val="center"/>
            <w:hideMark/>
          </w:tcPr>
          <w:p w14:paraId="57A9F8B3"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5</w:t>
            </w:r>
          </w:p>
        </w:tc>
        <w:tc>
          <w:tcPr>
            <w:tcW w:w="1150" w:type="dxa"/>
            <w:tcBorders>
              <w:top w:val="nil"/>
              <w:left w:val="nil"/>
              <w:bottom w:val="single" w:sz="4" w:space="0" w:color="auto"/>
              <w:right w:val="single" w:sz="4" w:space="0" w:color="auto"/>
            </w:tcBorders>
            <w:shd w:val="clear" w:color="auto" w:fill="auto"/>
            <w:noWrap/>
            <w:vAlign w:val="center"/>
            <w:hideMark/>
          </w:tcPr>
          <w:p w14:paraId="2EB6D427"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5</w:t>
            </w:r>
          </w:p>
        </w:tc>
        <w:tc>
          <w:tcPr>
            <w:tcW w:w="896" w:type="dxa"/>
            <w:tcBorders>
              <w:top w:val="nil"/>
              <w:left w:val="nil"/>
              <w:bottom w:val="single" w:sz="4" w:space="0" w:color="auto"/>
              <w:right w:val="single" w:sz="8" w:space="0" w:color="auto"/>
            </w:tcBorders>
            <w:shd w:val="clear" w:color="auto" w:fill="auto"/>
            <w:noWrap/>
            <w:vAlign w:val="center"/>
            <w:hideMark/>
          </w:tcPr>
          <w:p w14:paraId="36F5AFF0"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100%</w:t>
            </w:r>
          </w:p>
        </w:tc>
      </w:tr>
      <w:tr w:rsidR="001733E2" w:rsidRPr="001733E2" w14:paraId="633261AB" w14:textId="77777777" w:rsidTr="001733E2">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55566D4D" w14:textId="77777777" w:rsidR="001733E2" w:rsidRPr="001733E2" w:rsidRDefault="001733E2" w:rsidP="001733E2">
            <w:pPr>
              <w:spacing w:after="0" w:line="240" w:lineRule="auto"/>
              <w:rPr>
                <w:rFonts w:ascii="Abadi" w:hAnsi="Abadi" w:cs="Calibri"/>
                <w:lang w:val="en-US"/>
              </w:rPr>
            </w:pPr>
            <w:r w:rsidRPr="001733E2">
              <w:rPr>
                <w:rFonts w:ascii="Abadi" w:hAnsi="Abadi" w:cs="Calibri"/>
                <w:lang w:val="en-US"/>
              </w:rPr>
              <w:t>DIV. DE LABORATORIO OCEÁNICO</w:t>
            </w:r>
          </w:p>
        </w:tc>
        <w:tc>
          <w:tcPr>
            <w:tcW w:w="1498" w:type="dxa"/>
            <w:tcBorders>
              <w:top w:val="nil"/>
              <w:left w:val="nil"/>
              <w:bottom w:val="single" w:sz="4" w:space="0" w:color="auto"/>
              <w:right w:val="single" w:sz="4" w:space="0" w:color="auto"/>
            </w:tcBorders>
            <w:shd w:val="clear" w:color="auto" w:fill="auto"/>
            <w:noWrap/>
            <w:vAlign w:val="center"/>
            <w:hideMark/>
          </w:tcPr>
          <w:p w14:paraId="6FABF936"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14:paraId="33848F71"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2</w:t>
            </w:r>
          </w:p>
        </w:tc>
        <w:tc>
          <w:tcPr>
            <w:tcW w:w="896" w:type="dxa"/>
            <w:tcBorders>
              <w:top w:val="nil"/>
              <w:left w:val="nil"/>
              <w:bottom w:val="single" w:sz="4" w:space="0" w:color="auto"/>
              <w:right w:val="single" w:sz="8" w:space="0" w:color="auto"/>
            </w:tcBorders>
            <w:shd w:val="clear" w:color="auto" w:fill="auto"/>
            <w:noWrap/>
            <w:vAlign w:val="center"/>
            <w:hideMark/>
          </w:tcPr>
          <w:p w14:paraId="7F7FC195" w14:textId="43C7F334" w:rsidR="001733E2" w:rsidRPr="001733E2" w:rsidRDefault="00035864" w:rsidP="001733E2">
            <w:pPr>
              <w:spacing w:after="0" w:line="240" w:lineRule="auto"/>
              <w:jc w:val="center"/>
              <w:rPr>
                <w:rFonts w:ascii="Abadi" w:hAnsi="Abadi" w:cs="Calibri"/>
                <w:lang w:val="en-US"/>
              </w:rPr>
            </w:pPr>
            <w:r>
              <w:rPr>
                <w:rFonts w:ascii="Abadi" w:hAnsi="Abadi" w:cs="Calibri"/>
                <w:lang w:val="en-US"/>
              </w:rPr>
              <w:t>10</w:t>
            </w:r>
            <w:r w:rsidR="001733E2" w:rsidRPr="001733E2">
              <w:rPr>
                <w:rFonts w:ascii="Abadi" w:hAnsi="Abadi" w:cs="Calibri"/>
                <w:lang w:val="en-US"/>
              </w:rPr>
              <w:t>0%</w:t>
            </w:r>
          </w:p>
        </w:tc>
      </w:tr>
      <w:tr w:rsidR="001733E2" w:rsidRPr="001733E2" w14:paraId="4CD45BFD" w14:textId="77777777" w:rsidTr="001733E2">
        <w:trPr>
          <w:trHeight w:val="315"/>
          <w:jc w:val="center"/>
        </w:trPr>
        <w:tc>
          <w:tcPr>
            <w:tcW w:w="6536" w:type="dxa"/>
            <w:tcBorders>
              <w:top w:val="nil"/>
              <w:left w:val="single" w:sz="8" w:space="0" w:color="auto"/>
              <w:bottom w:val="single" w:sz="8" w:space="0" w:color="auto"/>
              <w:right w:val="single" w:sz="4" w:space="0" w:color="auto"/>
            </w:tcBorders>
            <w:shd w:val="clear" w:color="auto" w:fill="auto"/>
            <w:noWrap/>
            <w:vAlign w:val="center"/>
            <w:hideMark/>
          </w:tcPr>
          <w:p w14:paraId="1ED9D6BB" w14:textId="77777777" w:rsidR="001733E2" w:rsidRPr="001733E2" w:rsidRDefault="001733E2" w:rsidP="001733E2">
            <w:pPr>
              <w:spacing w:after="0" w:line="240" w:lineRule="auto"/>
              <w:rPr>
                <w:rFonts w:ascii="Abadi" w:hAnsi="Abadi" w:cs="Calibri"/>
              </w:rPr>
            </w:pPr>
            <w:r w:rsidRPr="001733E2">
              <w:rPr>
                <w:rFonts w:ascii="Abadi" w:hAnsi="Abadi" w:cs="Calibri"/>
              </w:rPr>
              <w:t>DIV. DE EDUCACIÓN Y PROMOCIÓN DEL SECTOR MARÍTIMO</w:t>
            </w:r>
          </w:p>
        </w:tc>
        <w:tc>
          <w:tcPr>
            <w:tcW w:w="1498" w:type="dxa"/>
            <w:tcBorders>
              <w:top w:val="nil"/>
              <w:left w:val="nil"/>
              <w:bottom w:val="single" w:sz="8" w:space="0" w:color="auto"/>
              <w:right w:val="single" w:sz="4" w:space="0" w:color="auto"/>
            </w:tcBorders>
            <w:shd w:val="clear" w:color="auto" w:fill="auto"/>
            <w:noWrap/>
            <w:vAlign w:val="center"/>
            <w:hideMark/>
          </w:tcPr>
          <w:p w14:paraId="260F9635"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0</w:t>
            </w:r>
          </w:p>
        </w:tc>
        <w:tc>
          <w:tcPr>
            <w:tcW w:w="1150" w:type="dxa"/>
            <w:tcBorders>
              <w:top w:val="nil"/>
              <w:left w:val="nil"/>
              <w:bottom w:val="single" w:sz="8" w:space="0" w:color="auto"/>
              <w:right w:val="single" w:sz="4" w:space="0" w:color="auto"/>
            </w:tcBorders>
            <w:shd w:val="clear" w:color="auto" w:fill="auto"/>
            <w:noWrap/>
            <w:vAlign w:val="center"/>
            <w:hideMark/>
          </w:tcPr>
          <w:p w14:paraId="3F0233AA"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0</w:t>
            </w:r>
          </w:p>
        </w:tc>
        <w:tc>
          <w:tcPr>
            <w:tcW w:w="896" w:type="dxa"/>
            <w:tcBorders>
              <w:top w:val="nil"/>
              <w:left w:val="nil"/>
              <w:bottom w:val="single" w:sz="8" w:space="0" w:color="auto"/>
              <w:right w:val="single" w:sz="8" w:space="0" w:color="auto"/>
            </w:tcBorders>
            <w:shd w:val="clear" w:color="auto" w:fill="auto"/>
            <w:noWrap/>
            <w:vAlign w:val="center"/>
            <w:hideMark/>
          </w:tcPr>
          <w:p w14:paraId="5284D461" w14:textId="77777777" w:rsidR="001733E2" w:rsidRPr="001733E2" w:rsidRDefault="001733E2" w:rsidP="001733E2">
            <w:pPr>
              <w:spacing w:after="0" w:line="240" w:lineRule="auto"/>
              <w:jc w:val="center"/>
              <w:rPr>
                <w:rFonts w:ascii="Abadi" w:hAnsi="Abadi" w:cs="Calibri"/>
                <w:lang w:val="en-US"/>
              </w:rPr>
            </w:pPr>
            <w:r w:rsidRPr="001733E2">
              <w:rPr>
                <w:rFonts w:ascii="Abadi" w:hAnsi="Abadi" w:cs="Calibri"/>
                <w:lang w:val="en-US"/>
              </w:rPr>
              <w:t>0%</w:t>
            </w:r>
          </w:p>
        </w:tc>
      </w:tr>
    </w:tbl>
    <w:p w14:paraId="549C7CFD" w14:textId="039A0695" w:rsidR="00D55F2F" w:rsidRPr="00FA10E4" w:rsidRDefault="00D55F2F" w:rsidP="00FA10E4">
      <w:pPr>
        <w:pStyle w:val="Title"/>
        <w:pBdr>
          <w:bottom w:val="none" w:sz="0" w:space="0" w:color="auto"/>
        </w:pBdr>
        <w:spacing w:line="276" w:lineRule="auto"/>
        <w:jc w:val="both"/>
        <w:rPr>
          <w:rFonts w:ascii="Abadi" w:hAnsi="Abadi" w:cs="Calibri"/>
          <w:b w:val="0"/>
          <w:smallCaps w:val="0"/>
          <w:color w:val="000000"/>
          <w:sz w:val="24"/>
          <w:szCs w:val="24"/>
        </w:rPr>
      </w:pPr>
    </w:p>
    <w:p w14:paraId="58580A11" w14:textId="021CEA9E" w:rsidR="00444962" w:rsidRDefault="00444962" w:rsidP="00FA10E4">
      <w:pPr>
        <w:pStyle w:val="Title"/>
        <w:pBdr>
          <w:bottom w:val="none" w:sz="0" w:space="0" w:color="auto"/>
        </w:pBdr>
        <w:spacing w:line="276" w:lineRule="auto"/>
        <w:jc w:val="both"/>
        <w:rPr>
          <w:noProof/>
          <w:sz w:val="24"/>
          <w:szCs w:val="24"/>
        </w:rPr>
      </w:pPr>
    </w:p>
    <w:p w14:paraId="2A61511E" w14:textId="7271BBB2" w:rsidR="00042D9B" w:rsidRDefault="00042D9B" w:rsidP="00FA10E4">
      <w:pPr>
        <w:pStyle w:val="Title"/>
        <w:pBdr>
          <w:bottom w:val="none" w:sz="0" w:space="0" w:color="auto"/>
        </w:pBdr>
        <w:spacing w:line="276" w:lineRule="auto"/>
        <w:jc w:val="both"/>
        <w:rPr>
          <w:noProof/>
          <w:sz w:val="24"/>
          <w:szCs w:val="24"/>
        </w:rPr>
      </w:pPr>
    </w:p>
    <w:p w14:paraId="103A9DAB" w14:textId="33BF624B" w:rsidR="00042D9B" w:rsidRDefault="00042D9B" w:rsidP="00FA10E4">
      <w:pPr>
        <w:pStyle w:val="Title"/>
        <w:pBdr>
          <w:bottom w:val="none" w:sz="0" w:space="0" w:color="auto"/>
        </w:pBdr>
        <w:spacing w:line="276" w:lineRule="auto"/>
        <w:jc w:val="both"/>
        <w:rPr>
          <w:noProof/>
          <w:sz w:val="24"/>
          <w:szCs w:val="24"/>
        </w:rPr>
      </w:pPr>
    </w:p>
    <w:p w14:paraId="1DAE6AC8" w14:textId="312CA8B7" w:rsidR="00204325"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r w:rsidRPr="00FA10E4">
        <w:rPr>
          <w:rFonts w:ascii="Abadi" w:hAnsi="Abadi"/>
          <w:b w:val="0"/>
          <w:noProof/>
          <w:sz w:val="24"/>
          <w:szCs w:val="24"/>
          <w:lang w:eastAsia="es-DO"/>
        </w:rPr>
        <mc:AlternateContent>
          <mc:Choice Requires="wps">
            <w:drawing>
              <wp:anchor distT="0" distB="0" distL="114300" distR="114300" simplePos="0" relativeHeight="251665408" behindDoc="0" locked="0" layoutInCell="1" allowOverlap="1" wp14:anchorId="5F9503BB" wp14:editId="72BCFDF7">
                <wp:simplePos x="0" y="0"/>
                <wp:positionH relativeFrom="column">
                  <wp:posOffset>0</wp:posOffset>
                </wp:positionH>
                <wp:positionV relativeFrom="paragraph">
                  <wp:posOffset>18415</wp:posOffset>
                </wp:positionV>
                <wp:extent cx="6338570" cy="339090"/>
                <wp:effectExtent l="19050" t="19050" r="43180" b="609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39090"/>
                        </a:xfrm>
                        <a:prstGeom prst="rect">
                          <a:avLst/>
                        </a:prstGeom>
                        <a:solidFill>
                          <a:srgbClr val="2F5496"/>
                        </a:solidFill>
                        <a:ln w="38100">
                          <a:solidFill>
                            <a:srgbClr val="F2F2F2"/>
                          </a:solidFill>
                          <a:miter lim="800000"/>
                          <a:headEnd/>
                          <a:tailEnd/>
                        </a:ln>
                        <a:effectLst>
                          <a:outerShdw dist="28398" dir="3806097" algn="ctr" rotWithShape="0">
                            <a:srgbClr val="1F3763">
                              <a:alpha val="50000"/>
                            </a:srgbClr>
                          </a:outerShdw>
                        </a:effectLst>
                      </wps:spPr>
                      <wps:txb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03BB" id="Rectangle 22" o:spid="_x0000_s1029" style="position:absolute;left:0;text-align:left;margin-left:0;margin-top:1.45pt;width:499.1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" fillcolor="#2f5496" strokecolor="#f2f2f2" strokeweight="3pt">
                <v:shadow on="t" color="#1f3763" opacity=".5" offset="1pt"/>
                <v:textbo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v:textbox>
              </v:rect>
            </w:pict>
          </mc:Fallback>
        </mc:AlternateContent>
      </w:r>
    </w:p>
    <w:p w14:paraId="7B4FD1DA" w14:textId="415F8ED5" w:rsidR="00204325" w:rsidRPr="00FA10E4" w:rsidRDefault="00204325" w:rsidP="00FA10E4">
      <w:pPr>
        <w:pStyle w:val="Title"/>
        <w:pBdr>
          <w:bottom w:val="none" w:sz="0" w:space="0" w:color="auto"/>
        </w:pBdr>
        <w:spacing w:line="276" w:lineRule="auto"/>
        <w:jc w:val="both"/>
        <w:rPr>
          <w:rFonts w:ascii="Abadi" w:hAnsi="Abadi" w:cs="Calibri"/>
          <w:b w:val="0"/>
          <w:smallCaps w:val="0"/>
          <w:color w:val="000000"/>
          <w:sz w:val="24"/>
          <w:szCs w:val="24"/>
        </w:rPr>
      </w:pPr>
    </w:p>
    <w:p w14:paraId="09F7505B" w14:textId="6FD277C4" w:rsidR="002D536C" w:rsidRPr="00FA10E4" w:rsidRDefault="002D536C" w:rsidP="00FA10E4">
      <w:pPr>
        <w:pStyle w:val="Title"/>
        <w:pBdr>
          <w:bottom w:val="none" w:sz="0" w:space="0" w:color="auto"/>
        </w:pBdr>
        <w:spacing w:line="276" w:lineRule="auto"/>
        <w:jc w:val="both"/>
        <w:rPr>
          <w:rFonts w:ascii="Abadi" w:hAnsi="Abadi" w:cs="Calibri"/>
          <w:b w:val="0"/>
          <w:smallCaps w:val="0"/>
          <w:color w:val="000000"/>
          <w:sz w:val="24"/>
          <w:szCs w:val="24"/>
        </w:rPr>
      </w:pPr>
    </w:p>
    <w:p w14:paraId="7873543D" w14:textId="3AAA5A8B" w:rsidR="002944BF" w:rsidRPr="00FA10E4" w:rsidRDefault="002944BF" w:rsidP="00FA10E4">
      <w:pPr>
        <w:pStyle w:val="Title"/>
        <w:pBdr>
          <w:bottom w:val="none" w:sz="0" w:space="0" w:color="auto"/>
        </w:pBdr>
        <w:spacing w:after="0" w:line="276" w:lineRule="auto"/>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En virtud de los avances obtenidos en el POA, al cierre del </w:t>
      </w:r>
      <w:r w:rsidR="00413420">
        <w:rPr>
          <w:rFonts w:ascii="Abadi" w:hAnsi="Abadi" w:cs="Calibri"/>
          <w:b w:val="0"/>
          <w:smallCaps w:val="0"/>
          <w:color w:val="000000"/>
          <w:sz w:val="24"/>
          <w:szCs w:val="24"/>
        </w:rPr>
        <w:t xml:space="preserve">segundo </w:t>
      </w:r>
      <w:r w:rsidR="007F7D3C">
        <w:rPr>
          <w:rFonts w:ascii="Abadi" w:hAnsi="Abadi" w:cs="Calibri"/>
          <w:b w:val="0"/>
          <w:smallCaps w:val="0"/>
          <w:color w:val="000000"/>
          <w:sz w:val="24"/>
          <w:szCs w:val="24"/>
        </w:rPr>
        <w:t>se</w:t>
      </w:r>
      <w:r w:rsidR="00221CAB">
        <w:rPr>
          <w:rFonts w:ascii="Abadi" w:hAnsi="Abadi" w:cs="Calibri"/>
          <w:b w:val="0"/>
          <w:smallCaps w:val="0"/>
          <w:color w:val="000000"/>
          <w:sz w:val="24"/>
          <w:szCs w:val="24"/>
        </w:rPr>
        <w:t>mestre</w:t>
      </w:r>
      <w:r w:rsidRPr="00FA10E4">
        <w:rPr>
          <w:rFonts w:ascii="Abadi" w:hAnsi="Abadi" w:cs="Calibri"/>
          <w:b w:val="0"/>
          <w:smallCaps w:val="0"/>
          <w:color w:val="000000"/>
          <w:sz w:val="24"/>
          <w:szCs w:val="24"/>
        </w:rPr>
        <w:t>, se proponen las siguientes acciones</w:t>
      </w:r>
      <w:r w:rsidR="001E43FB" w:rsidRPr="00FA10E4">
        <w:rPr>
          <w:rFonts w:ascii="Abadi" w:hAnsi="Abadi" w:cs="Calibri"/>
          <w:b w:val="0"/>
          <w:smallCaps w:val="0"/>
          <w:color w:val="000000"/>
          <w:sz w:val="24"/>
          <w:szCs w:val="24"/>
        </w:rPr>
        <w:t xml:space="preserve"> para </w:t>
      </w:r>
      <w:r w:rsidR="000941C7">
        <w:rPr>
          <w:rFonts w:ascii="Abadi" w:hAnsi="Abadi" w:cs="Calibri"/>
          <w:b w:val="0"/>
          <w:smallCaps w:val="0"/>
          <w:color w:val="000000"/>
          <w:sz w:val="24"/>
          <w:szCs w:val="24"/>
        </w:rPr>
        <w:t xml:space="preserve">el </w:t>
      </w:r>
      <w:r w:rsidR="00540522" w:rsidRPr="00FA10E4">
        <w:rPr>
          <w:rFonts w:ascii="Abadi" w:hAnsi="Abadi" w:cs="Calibri"/>
          <w:b w:val="0"/>
          <w:smallCaps w:val="0"/>
          <w:color w:val="000000"/>
          <w:sz w:val="24"/>
          <w:szCs w:val="24"/>
        </w:rPr>
        <w:t>202</w:t>
      </w:r>
      <w:r w:rsidR="000941C7">
        <w:rPr>
          <w:rFonts w:ascii="Abadi" w:hAnsi="Abadi" w:cs="Calibri"/>
          <w:b w:val="0"/>
          <w:smallCaps w:val="0"/>
          <w:color w:val="000000"/>
          <w:sz w:val="24"/>
          <w:szCs w:val="24"/>
        </w:rPr>
        <w:t>4</w:t>
      </w:r>
      <w:r w:rsidRPr="00FA10E4">
        <w:rPr>
          <w:rFonts w:ascii="Abadi" w:hAnsi="Abadi" w:cs="Calibri"/>
          <w:b w:val="0"/>
          <w:smallCaps w:val="0"/>
          <w:color w:val="000000"/>
          <w:sz w:val="24"/>
          <w:szCs w:val="24"/>
        </w:rPr>
        <w:t>:</w:t>
      </w:r>
    </w:p>
    <w:p w14:paraId="7B739614" w14:textId="77777777" w:rsidR="002944BF" w:rsidRPr="00FA10E4" w:rsidRDefault="002944BF" w:rsidP="00FA10E4">
      <w:pPr>
        <w:pStyle w:val="Title"/>
        <w:pBdr>
          <w:bottom w:val="none" w:sz="0" w:space="0" w:color="auto"/>
        </w:pBdr>
        <w:spacing w:after="0" w:line="276" w:lineRule="auto"/>
        <w:jc w:val="both"/>
        <w:rPr>
          <w:rFonts w:ascii="Abadi" w:hAnsi="Abadi" w:cs="Calibri"/>
          <w:smallCaps w:val="0"/>
          <w:color w:val="000000"/>
          <w:sz w:val="24"/>
          <w:szCs w:val="24"/>
        </w:rPr>
      </w:pPr>
    </w:p>
    <w:p w14:paraId="0F4241C4" w14:textId="6B40ACB3" w:rsidR="00EB588C" w:rsidRDefault="00953401" w:rsidP="00FA10E4">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 xml:space="preserve">Elaboración de POA 2024 a partir de </w:t>
      </w:r>
      <w:r w:rsidR="0094563D">
        <w:rPr>
          <w:rFonts w:ascii="Abadi" w:hAnsi="Abadi" w:cs="Calibri"/>
          <w:b w:val="0"/>
          <w:smallCaps w:val="0"/>
          <w:color w:val="000000"/>
          <w:sz w:val="24"/>
          <w:szCs w:val="24"/>
        </w:rPr>
        <w:t>los resultados obtenidos en el 2023</w:t>
      </w:r>
      <w:r w:rsidR="00042D9B">
        <w:rPr>
          <w:rFonts w:ascii="Abadi" w:hAnsi="Abadi" w:cs="Calibri"/>
          <w:b w:val="0"/>
          <w:smallCaps w:val="0"/>
          <w:color w:val="000000"/>
          <w:sz w:val="24"/>
          <w:szCs w:val="24"/>
        </w:rPr>
        <w:t>.</w:t>
      </w:r>
    </w:p>
    <w:p w14:paraId="7EBEBC46" w14:textId="0D1BDC13" w:rsidR="00D022F5" w:rsidRDefault="00221CAB" w:rsidP="00656409">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Seguimiento de avances al Plan Operativo Anual institucional</w:t>
      </w:r>
      <w:r w:rsidR="001301DC">
        <w:rPr>
          <w:rFonts w:ascii="Abadi" w:hAnsi="Abadi" w:cs="Calibri"/>
          <w:b w:val="0"/>
          <w:smallCaps w:val="0"/>
          <w:color w:val="000000"/>
          <w:sz w:val="24"/>
          <w:szCs w:val="24"/>
        </w:rPr>
        <w:t xml:space="preserve"> 2024</w:t>
      </w:r>
      <w:r w:rsidR="00156D62" w:rsidRPr="00B32220">
        <w:rPr>
          <w:rFonts w:ascii="Abadi" w:hAnsi="Abadi" w:cs="Calibri"/>
          <w:b w:val="0"/>
          <w:smallCaps w:val="0"/>
          <w:color w:val="000000"/>
          <w:sz w:val="24"/>
          <w:szCs w:val="24"/>
        </w:rPr>
        <w:t>.</w:t>
      </w:r>
    </w:p>
    <w:p w14:paraId="01119DD9" w14:textId="20AD9AE9" w:rsidR="0064579A" w:rsidRPr="0064579A" w:rsidRDefault="0064579A" w:rsidP="0064579A">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Revisión y validación de los proyectos y actividades plani</w:t>
      </w:r>
      <w:r w:rsidRPr="00CC2976">
        <w:rPr>
          <w:rFonts w:ascii="Abadi" w:hAnsi="Abadi" w:cs="Calibri"/>
          <w:b w:val="0"/>
          <w:smallCaps w:val="0"/>
          <w:color w:val="000000"/>
          <w:sz w:val="24"/>
          <w:szCs w:val="24"/>
        </w:rPr>
        <w:t>ficados por el Departamento Técnico y Científico a desarrollar en el</w:t>
      </w:r>
      <w:r>
        <w:rPr>
          <w:rFonts w:ascii="Abadi" w:hAnsi="Abadi" w:cs="Calibri"/>
          <w:b w:val="0"/>
          <w:smallCaps w:val="0"/>
          <w:color w:val="000000"/>
          <w:sz w:val="24"/>
          <w:szCs w:val="24"/>
        </w:rPr>
        <w:t xml:space="preserve"> </w:t>
      </w:r>
      <w:r w:rsidRPr="00CC2976">
        <w:rPr>
          <w:rFonts w:ascii="Abadi" w:hAnsi="Abadi" w:cs="Calibri"/>
          <w:b w:val="0"/>
          <w:smallCaps w:val="0"/>
          <w:color w:val="000000"/>
          <w:sz w:val="24"/>
          <w:szCs w:val="24"/>
        </w:rPr>
        <w:t>202</w:t>
      </w:r>
      <w:r w:rsidR="001124A6">
        <w:rPr>
          <w:rFonts w:ascii="Abadi" w:hAnsi="Abadi" w:cs="Calibri"/>
          <w:b w:val="0"/>
          <w:smallCaps w:val="0"/>
          <w:color w:val="000000"/>
          <w:sz w:val="24"/>
          <w:szCs w:val="24"/>
        </w:rPr>
        <w:t>4</w:t>
      </w:r>
      <w:r w:rsidRPr="00CC2976">
        <w:rPr>
          <w:rFonts w:ascii="Abadi" w:hAnsi="Abadi" w:cs="Calibri"/>
          <w:b w:val="0"/>
          <w:smallCaps w:val="0"/>
          <w:color w:val="000000"/>
          <w:sz w:val="24"/>
          <w:szCs w:val="24"/>
        </w:rPr>
        <w:t>.</w:t>
      </w:r>
    </w:p>
    <w:p w14:paraId="1E11C270" w14:textId="77777777" w:rsidR="00B32220" w:rsidRPr="00B32220" w:rsidRDefault="00B32220" w:rsidP="00B32220">
      <w:pPr>
        <w:pStyle w:val="Title"/>
        <w:pBdr>
          <w:bottom w:val="none" w:sz="0" w:space="0" w:color="auto"/>
        </w:pBdr>
        <w:spacing w:line="276" w:lineRule="auto"/>
        <w:jc w:val="both"/>
        <w:rPr>
          <w:rFonts w:ascii="Abadi" w:hAnsi="Abadi" w:cs="Calibri"/>
          <w:b w:val="0"/>
          <w:smallCaps w:val="0"/>
          <w:color w:val="000000"/>
          <w:sz w:val="24"/>
          <w:szCs w:val="24"/>
        </w:rPr>
      </w:pPr>
    </w:p>
    <w:p w14:paraId="07927FFC" w14:textId="1A449B39"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5503A7C8" w14:textId="77777777"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2D677F18"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2E869DB9"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6FF51991" w14:textId="77777777" w:rsidR="000941C7" w:rsidRDefault="000941C7" w:rsidP="00FA10E4">
      <w:pPr>
        <w:pStyle w:val="Title"/>
        <w:pBdr>
          <w:bottom w:val="none" w:sz="0" w:space="0" w:color="auto"/>
        </w:pBdr>
        <w:spacing w:line="276" w:lineRule="auto"/>
        <w:jc w:val="both"/>
        <w:rPr>
          <w:rFonts w:ascii="Abadi" w:hAnsi="Abadi" w:cs="Calibri"/>
          <w:b w:val="0"/>
          <w:smallCaps w:val="0"/>
          <w:color w:val="000000"/>
          <w:sz w:val="24"/>
          <w:szCs w:val="24"/>
        </w:rPr>
      </w:pPr>
    </w:p>
    <w:p w14:paraId="1F79060F" w14:textId="77777777" w:rsidR="000941C7" w:rsidRDefault="000941C7" w:rsidP="00FA10E4">
      <w:pPr>
        <w:pStyle w:val="Title"/>
        <w:pBdr>
          <w:bottom w:val="none" w:sz="0" w:space="0" w:color="auto"/>
        </w:pBdr>
        <w:spacing w:line="276" w:lineRule="auto"/>
        <w:jc w:val="both"/>
        <w:rPr>
          <w:rFonts w:ascii="Abadi" w:hAnsi="Abadi" w:cs="Calibri"/>
          <w:b w:val="0"/>
          <w:smallCaps w:val="0"/>
          <w:color w:val="000000"/>
          <w:sz w:val="24"/>
          <w:szCs w:val="24"/>
        </w:rPr>
      </w:pPr>
    </w:p>
    <w:p w14:paraId="31AD4DE2" w14:textId="77777777" w:rsidR="000941C7" w:rsidRDefault="000941C7" w:rsidP="00FA10E4">
      <w:pPr>
        <w:pStyle w:val="Title"/>
        <w:pBdr>
          <w:bottom w:val="none" w:sz="0" w:space="0" w:color="auto"/>
        </w:pBdr>
        <w:spacing w:line="276" w:lineRule="auto"/>
        <w:jc w:val="both"/>
        <w:rPr>
          <w:rFonts w:ascii="Abadi" w:hAnsi="Abadi" w:cs="Calibri"/>
          <w:b w:val="0"/>
          <w:smallCaps w:val="0"/>
          <w:color w:val="000000"/>
          <w:sz w:val="24"/>
          <w:szCs w:val="24"/>
        </w:rPr>
      </w:pPr>
    </w:p>
    <w:p w14:paraId="4CFF3019" w14:textId="77777777" w:rsidR="000941C7" w:rsidRDefault="000941C7" w:rsidP="00FA10E4">
      <w:pPr>
        <w:pStyle w:val="Title"/>
        <w:pBdr>
          <w:bottom w:val="none" w:sz="0" w:space="0" w:color="auto"/>
        </w:pBdr>
        <w:spacing w:line="276" w:lineRule="auto"/>
        <w:jc w:val="both"/>
        <w:rPr>
          <w:rFonts w:ascii="Abadi" w:hAnsi="Abadi" w:cs="Calibri"/>
          <w:b w:val="0"/>
          <w:smallCaps w:val="0"/>
          <w:color w:val="000000"/>
          <w:sz w:val="24"/>
          <w:szCs w:val="24"/>
        </w:rPr>
      </w:pPr>
    </w:p>
    <w:p w14:paraId="3F163553" w14:textId="77777777" w:rsidR="004D63A3" w:rsidRDefault="004D63A3" w:rsidP="00FA10E4">
      <w:pPr>
        <w:pStyle w:val="Title"/>
        <w:pBdr>
          <w:bottom w:val="none" w:sz="0" w:space="0" w:color="auto"/>
        </w:pBdr>
        <w:spacing w:line="276" w:lineRule="auto"/>
        <w:rPr>
          <w:rFonts w:ascii="Abadi" w:hAnsi="Abadi" w:cs="Calibri"/>
          <w:b w:val="0"/>
          <w:smallCaps w:val="0"/>
          <w:color w:val="000000"/>
          <w:sz w:val="24"/>
          <w:szCs w:val="24"/>
        </w:rPr>
      </w:pPr>
    </w:p>
    <w:p w14:paraId="515437C2" w14:textId="0EED4253" w:rsidR="00204325" w:rsidRPr="00FA10E4" w:rsidRDefault="00204325" w:rsidP="00FA10E4">
      <w:pPr>
        <w:pStyle w:val="Title"/>
        <w:pBdr>
          <w:bottom w:val="none" w:sz="0" w:space="0" w:color="auto"/>
        </w:pBdr>
        <w:spacing w:line="276" w:lineRule="auto"/>
        <w:rPr>
          <w:rFonts w:ascii="Abadi" w:hAnsi="Abadi" w:cs="Calibri"/>
          <w:b w:val="0"/>
          <w:smallCaps w:val="0"/>
          <w:color w:val="000000"/>
          <w:sz w:val="24"/>
          <w:szCs w:val="24"/>
        </w:rPr>
      </w:pPr>
      <w:r w:rsidRPr="00FA10E4">
        <w:rPr>
          <w:noProof/>
          <w:sz w:val="24"/>
          <w:szCs w:val="24"/>
        </w:rPr>
        <w:lastRenderedPageBreak/>
        <w:drawing>
          <wp:anchor distT="0" distB="0" distL="114300" distR="114300" simplePos="0" relativeHeight="251666432" behindDoc="1" locked="0" layoutInCell="1" allowOverlap="1" wp14:anchorId="534A9FAF" wp14:editId="55794292">
            <wp:simplePos x="0" y="0"/>
            <wp:positionH relativeFrom="margin">
              <wp:align>center</wp:align>
            </wp:positionH>
            <wp:positionV relativeFrom="paragraph">
              <wp:posOffset>-271780</wp:posOffset>
            </wp:positionV>
            <wp:extent cx="753414" cy="476423"/>
            <wp:effectExtent l="0" t="0" r="8890" b="0"/>
            <wp:wrapNone/>
            <wp:docPr id="18" name="Imagen 1">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15F8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AUTORIDAD NACIONAL DE ASUNTOS MARITIMOS</w:t>
      </w:r>
    </w:p>
    <w:p w14:paraId="056B87CE" w14:textId="2D7834F0" w:rsidR="00204325" w:rsidRPr="00FA10E4" w:rsidRDefault="00204325" w:rsidP="00FA10E4">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sidR="006D3C88">
        <w:rPr>
          <w:rFonts w:ascii="Abadi" w:hAnsi="Abadi" w:cs="Calibri"/>
          <w:b/>
          <w:bCs/>
          <w:color w:val="002060"/>
          <w:sz w:val="24"/>
          <w:szCs w:val="24"/>
        </w:rPr>
        <w:t>3</w:t>
      </w:r>
    </w:p>
    <w:p w14:paraId="0945ACA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59192943" w14:textId="097B8415" w:rsidR="00A30E05" w:rsidRPr="00FA10E4" w:rsidRDefault="00CD63A4" w:rsidP="00FA10E4">
      <w:pPr>
        <w:spacing w:after="0"/>
        <w:jc w:val="center"/>
        <w:rPr>
          <w:rFonts w:ascii="Abadi" w:hAnsi="Abadi" w:cs="Calibri"/>
          <w:b/>
          <w:smallCaps/>
          <w:sz w:val="24"/>
          <w:szCs w:val="24"/>
        </w:rPr>
      </w:pPr>
      <w:r>
        <w:rPr>
          <w:rFonts w:ascii="Abadi" w:hAnsi="Abadi" w:cs="Calibri"/>
          <w:sz w:val="24"/>
          <w:szCs w:val="24"/>
        </w:rPr>
        <w:t>3</w:t>
      </w:r>
      <w:r w:rsidR="00FA10E4">
        <w:rPr>
          <w:rFonts w:ascii="Abadi" w:hAnsi="Abadi" w:cs="Calibri"/>
          <w:sz w:val="24"/>
          <w:szCs w:val="24"/>
        </w:rPr>
        <w:t>ER</w:t>
      </w:r>
      <w:r w:rsidR="00204325" w:rsidRPr="00FA10E4">
        <w:rPr>
          <w:rFonts w:ascii="Abadi" w:hAnsi="Abadi" w:cs="Calibri"/>
          <w:sz w:val="24"/>
          <w:szCs w:val="24"/>
        </w:rPr>
        <w:t xml:space="preserve"> </w:t>
      </w:r>
      <w:r w:rsidR="006D3C88">
        <w:rPr>
          <w:rFonts w:ascii="Abadi" w:hAnsi="Abadi" w:cs="Calibri"/>
          <w:sz w:val="24"/>
          <w:szCs w:val="24"/>
        </w:rPr>
        <w:t>TRI</w:t>
      </w:r>
      <w:r w:rsidR="00204325" w:rsidRPr="00FA10E4">
        <w:rPr>
          <w:rFonts w:ascii="Abadi" w:hAnsi="Abadi" w:cs="Calibri"/>
          <w:sz w:val="24"/>
          <w:szCs w:val="24"/>
        </w:rPr>
        <w:t>MESTRE 202</w:t>
      </w:r>
      <w:r w:rsidR="006D3C88">
        <w:rPr>
          <w:rFonts w:ascii="Abadi" w:hAnsi="Abadi" w:cs="Calibri"/>
          <w:sz w:val="24"/>
          <w:szCs w:val="24"/>
        </w:rPr>
        <w:t>3</w:t>
      </w:r>
    </w:p>
    <w:p w14:paraId="182C0B69" w14:textId="528BD881" w:rsidR="00765AC0" w:rsidRPr="00FA10E4" w:rsidRDefault="00765AC0" w:rsidP="00FA10E4">
      <w:pPr>
        <w:pStyle w:val="Title"/>
        <w:pBdr>
          <w:bottom w:val="none" w:sz="0" w:space="0" w:color="auto"/>
        </w:pBdr>
        <w:spacing w:line="276" w:lineRule="auto"/>
        <w:jc w:val="both"/>
        <w:rPr>
          <w:rFonts w:ascii="Abadi" w:hAnsi="Abadi" w:cs="Calibri"/>
          <w:b w:val="0"/>
          <w:smallCaps w:val="0"/>
          <w:color w:val="000000"/>
          <w:sz w:val="24"/>
          <w:szCs w:val="24"/>
        </w:rPr>
      </w:pPr>
    </w:p>
    <w:p w14:paraId="01587E07" w14:textId="59FDABDF" w:rsidR="001F4D87" w:rsidRPr="00FA10E4" w:rsidRDefault="001F4D87" w:rsidP="00FA10E4">
      <w:pPr>
        <w:pStyle w:val="Title"/>
        <w:pBdr>
          <w:bottom w:val="none" w:sz="0" w:space="0" w:color="auto"/>
        </w:pBdr>
        <w:spacing w:line="276" w:lineRule="auto"/>
        <w:jc w:val="both"/>
        <w:rPr>
          <w:rFonts w:ascii="Abadi" w:hAnsi="Abadi" w:cs="Calibri"/>
          <w:b w:val="0"/>
          <w:smallCaps w:val="0"/>
          <w:color w:val="000000"/>
          <w:sz w:val="24"/>
          <w:szCs w:val="24"/>
        </w:rPr>
      </w:pPr>
    </w:p>
    <w:tbl>
      <w:tblPr>
        <w:tblW w:w="10680" w:type="dxa"/>
        <w:jc w:val="center"/>
        <w:tblLook w:val="04A0" w:firstRow="1" w:lastRow="0" w:firstColumn="1" w:lastColumn="0" w:noHBand="0" w:noVBand="1"/>
      </w:tblPr>
      <w:tblGrid>
        <w:gridCol w:w="460"/>
        <w:gridCol w:w="2140"/>
        <w:gridCol w:w="2340"/>
        <w:gridCol w:w="1840"/>
        <w:gridCol w:w="1180"/>
        <w:gridCol w:w="980"/>
        <w:gridCol w:w="860"/>
        <w:gridCol w:w="880"/>
      </w:tblGrid>
      <w:tr w:rsidR="00C360E9" w:rsidRPr="00C360E9" w14:paraId="47146CF2" w14:textId="77777777" w:rsidTr="00C360E9">
        <w:trPr>
          <w:trHeight w:val="315"/>
          <w:jc w:val="center"/>
        </w:trPr>
        <w:tc>
          <w:tcPr>
            <w:tcW w:w="10680" w:type="dxa"/>
            <w:gridSpan w:val="8"/>
            <w:tcBorders>
              <w:top w:val="single" w:sz="8" w:space="0" w:color="auto"/>
              <w:left w:val="single" w:sz="8" w:space="0" w:color="auto"/>
              <w:bottom w:val="nil"/>
              <w:right w:val="single" w:sz="8" w:space="0" w:color="000000"/>
            </w:tcBorders>
            <w:shd w:val="clear" w:color="000000" w:fill="BFBFBF"/>
            <w:vAlign w:val="center"/>
            <w:hideMark/>
          </w:tcPr>
          <w:p w14:paraId="254444E9" w14:textId="77777777" w:rsidR="00C360E9" w:rsidRPr="00C360E9" w:rsidRDefault="00C360E9" w:rsidP="00C360E9">
            <w:pPr>
              <w:spacing w:after="0" w:line="240" w:lineRule="auto"/>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Eje </w:t>
            </w:r>
            <w:proofErr w:type="spellStart"/>
            <w:r w:rsidRPr="00C360E9">
              <w:rPr>
                <w:rFonts w:ascii="Arial Nova Cond Light" w:hAnsi="Arial Nova Cond Light" w:cs="Calibri"/>
                <w:b/>
                <w:bCs/>
                <w:sz w:val="16"/>
                <w:szCs w:val="16"/>
                <w:lang w:val="en-US"/>
              </w:rPr>
              <w:t>Estratégico</w:t>
            </w:r>
            <w:proofErr w:type="spellEnd"/>
            <w:r w:rsidRPr="00C360E9">
              <w:rPr>
                <w:rFonts w:ascii="Arial Nova Cond Light" w:hAnsi="Arial Nova Cond Light" w:cs="Calibri"/>
                <w:b/>
                <w:bCs/>
                <w:sz w:val="16"/>
                <w:szCs w:val="16"/>
                <w:lang w:val="en-US"/>
              </w:rPr>
              <w:t xml:space="preserve"> (1) </w:t>
            </w:r>
            <w:proofErr w:type="spellStart"/>
            <w:r w:rsidRPr="00C360E9">
              <w:rPr>
                <w:rFonts w:ascii="Arial Nova Cond Light" w:hAnsi="Arial Nova Cond Light" w:cs="Calibri"/>
                <w:b/>
                <w:bCs/>
                <w:sz w:val="16"/>
                <w:szCs w:val="16"/>
                <w:lang w:val="en-US"/>
              </w:rPr>
              <w:t>Fortalecimiento</w:t>
            </w:r>
            <w:proofErr w:type="spellEnd"/>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Institucional</w:t>
            </w:r>
            <w:proofErr w:type="spellEnd"/>
          </w:p>
        </w:tc>
      </w:tr>
      <w:tr w:rsidR="00C360E9" w:rsidRPr="00C360E9" w14:paraId="19D68851" w14:textId="77777777" w:rsidTr="00C360E9">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75A452A2"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proofErr w:type="spellStart"/>
            <w:r w:rsidRPr="00C360E9">
              <w:rPr>
                <w:rFonts w:ascii="Arial Nova Cond Light" w:hAnsi="Arial Nova Cond Light" w:cs="Calibri"/>
                <w:b/>
                <w:bCs/>
                <w:color w:val="FFFFFF"/>
                <w:sz w:val="16"/>
                <w:szCs w:val="16"/>
                <w:lang w:val="en-US"/>
              </w:rPr>
              <w:t>Nro</w:t>
            </w:r>
            <w:proofErr w:type="spellEnd"/>
            <w:r w:rsidRPr="00C360E9">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3C02FF12"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5A0036DF"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5545E0FA"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74D4BA19"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1FF444C6"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78FF24C9"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6F333072"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PROMEDIO</w:t>
            </w:r>
          </w:p>
        </w:tc>
      </w:tr>
      <w:tr w:rsidR="00C360E9" w:rsidRPr="00C360E9" w14:paraId="4D4FDD85"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6384B7D"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14:paraId="48B4DFDD"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proofErr w:type="spellStart"/>
            <w:r w:rsidRPr="00C360E9">
              <w:rPr>
                <w:rFonts w:ascii="Arial Nova Cond Light" w:hAnsi="Arial Nova Cond Light" w:cs="Calibri"/>
                <w:b/>
                <w:bCs/>
                <w:sz w:val="16"/>
                <w:szCs w:val="16"/>
                <w:lang w:val="en-US"/>
              </w:rPr>
              <w:t>Administrativa</w:t>
            </w:r>
            <w:proofErr w:type="spellEnd"/>
            <w:r w:rsidRPr="00C360E9">
              <w:rPr>
                <w:rFonts w:ascii="Arial Nova Cond Light" w:hAnsi="Arial Nova Cond Light" w:cs="Calibri"/>
                <w:b/>
                <w:bCs/>
                <w:sz w:val="16"/>
                <w:szCs w:val="16"/>
                <w:lang w:val="en-US"/>
              </w:rPr>
              <w:t xml:space="preserve"> y </w:t>
            </w:r>
            <w:proofErr w:type="spellStart"/>
            <w:r w:rsidRPr="00C360E9">
              <w:rPr>
                <w:rFonts w:ascii="Arial Nova Cond Light" w:hAnsi="Arial Nova Cond Light" w:cs="Calibri"/>
                <w:b/>
                <w:bCs/>
                <w:sz w:val="16"/>
                <w:szCs w:val="16"/>
                <w:lang w:val="en-US"/>
              </w:rPr>
              <w:t>Financiera</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5DFCF8E0" w14:textId="77777777" w:rsidR="00C360E9" w:rsidRPr="00C360E9" w:rsidRDefault="00C360E9" w:rsidP="00C360E9">
            <w:pPr>
              <w:spacing w:after="0" w:line="240" w:lineRule="auto"/>
              <w:rPr>
                <w:rFonts w:ascii="Arial Nova Cond Light" w:hAnsi="Arial Nova Cond Light" w:cs="Calibri"/>
                <w:b/>
                <w:bCs/>
                <w:sz w:val="16"/>
                <w:szCs w:val="16"/>
              </w:rPr>
            </w:pPr>
            <w:r w:rsidRPr="00C360E9">
              <w:rPr>
                <w:rFonts w:ascii="Arial Nova Cond Light" w:hAnsi="Arial Nova Cond Light" w:cs="Calibri"/>
                <w:b/>
                <w:bCs/>
                <w:sz w:val="16"/>
                <w:szCs w:val="16"/>
              </w:rPr>
              <w:t>Gestiones/actividades administrativas realizadas eficientemente</w:t>
            </w:r>
          </w:p>
        </w:tc>
        <w:tc>
          <w:tcPr>
            <w:tcW w:w="1840" w:type="dxa"/>
            <w:tcBorders>
              <w:top w:val="nil"/>
              <w:left w:val="nil"/>
              <w:bottom w:val="single" w:sz="4" w:space="0" w:color="auto"/>
              <w:right w:val="single" w:sz="4" w:space="0" w:color="auto"/>
            </w:tcBorders>
            <w:shd w:val="clear" w:color="auto" w:fill="auto"/>
            <w:vAlign w:val="center"/>
            <w:hideMark/>
          </w:tcPr>
          <w:p w14:paraId="4CE4902D" w14:textId="77777777" w:rsidR="00C360E9" w:rsidRPr="00C360E9" w:rsidRDefault="00C360E9" w:rsidP="00C360E9">
            <w:pPr>
              <w:spacing w:after="0" w:line="240" w:lineRule="auto"/>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Actividades</w:t>
            </w:r>
            <w:proofErr w:type="spellEnd"/>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77BF047"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68BDBD24"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520DF6E7"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val="restart"/>
            <w:tcBorders>
              <w:top w:val="nil"/>
              <w:left w:val="single" w:sz="4" w:space="0" w:color="auto"/>
              <w:bottom w:val="nil"/>
              <w:right w:val="single" w:sz="8" w:space="0" w:color="auto"/>
            </w:tcBorders>
            <w:shd w:val="clear" w:color="auto" w:fill="auto"/>
            <w:noWrap/>
            <w:vAlign w:val="center"/>
            <w:hideMark/>
          </w:tcPr>
          <w:p w14:paraId="7CC5DA2D"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100.00%</w:t>
            </w:r>
          </w:p>
        </w:tc>
      </w:tr>
      <w:tr w:rsidR="00C360E9" w:rsidRPr="00C360E9" w14:paraId="0E118692"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BF203D2"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3</w:t>
            </w:r>
          </w:p>
        </w:tc>
        <w:tc>
          <w:tcPr>
            <w:tcW w:w="2140" w:type="dxa"/>
            <w:vMerge/>
            <w:tcBorders>
              <w:top w:val="nil"/>
              <w:left w:val="single" w:sz="4" w:space="0" w:color="auto"/>
              <w:bottom w:val="nil"/>
              <w:right w:val="single" w:sz="4" w:space="0" w:color="auto"/>
            </w:tcBorders>
            <w:vAlign w:val="center"/>
            <w:hideMark/>
          </w:tcPr>
          <w:p w14:paraId="5E895439"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570ECBE" w14:textId="77777777" w:rsidR="00C360E9" w:rsidRPr="00C360E9" w:rsidRDefault="00C360E9" w:rsidP="00C360E9">
            <w:pPr>
              <w:spacing w:after="0" w:line="240" w:lineRule="auto"/>
              <w:rPr>
                <w:rFonts w:ascii="Arial Nova Cond Light" w:hAnsi="Arial Nova Cond Light" w:cs="Calibri"/>
                <w:b/>
                <w:bCs/>
                <w:sz w:val="16"/>
                <w:szCs w:val="16"/>
              </w:rPr>
            </w:pPr>
            <w:r w:rsidRPr="00C360E9">
              <w:rPr>
                <w:rFonts w:ascii="Arial Nova Cond Light" w:hAnsi="Arial Nova Cond Light" w:cs="Calibri"/>
                <w:b/>
                <w:bCs/>
                <w:sz w:val="16"/>
                <w:szCs w:val="16"/>
              </w:rPr>
              <w:t>Cumplimiento de los compromisos de pago de forma oportuna</w:t>
            </w:r>
          </w:p>
        </w:tc>
        <w:tc>
          <w:tcPr>
            <w:tcW w:w="1840" w:type="dxa"/>
            <w:tcBorders>
              <w:top w:val="nil"/>
              <w:left w:val="nil"/>
              <w:bottom w:val="single" w:sz="4" w:space="0" w:color="auto"/>
              <w:right w:val="single" w:sz="4" w:space="0" w:color="auto"/>
            </w:tcBorders>
            <w:shd w:val="clear" w:color="auto" w:fill="auto"/>
            <w:vAlign w:val="center"/>
            <w:hideMark/>
          </w:tcPr>
          <w:p w14:paraId="68370D49" w14:textId="77777777" w:rsidR="00C360E9" w:rsidRPr="00C360E9" w:rsidRDefault="00C360E9" w:rsidP="00C360E9">
            <w:pPr>
              <w:spacing w:after="0" w:line="240" w:lineRule="auto"/>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Compromisos</w:t>
            </w:r>
            <w:proofErr w:type="spellEnd"/>
            <w:r w:rsidRPr="00C360E9">
              <w:rPr>
                <w:rFonts w:ascii="Arial Nova Cond Light" w:hAnsi="Arial Nova Cond Light" w:cs="Calibri"/>
                <w:b/>
                <w:bCs/>
                <w:sz w:val="16"/>
                <w:szCs w:val="16"/>
                <w:lang w:val="en-US"/>
              </w:rPr>
              <w:t xml:space="preserve"> de </w:t>
            </w:r>
            <w:proofErr w:type="spellStart"/>
            <w:r w:rsidRPr="00C360E9">
              <w:rPr>
                <w:rFonts w:ascii="Arial Nova Cond Light" w:hAnsi="Arial Nova Cond Light" w:cs="Calibri"/>
                <w:b/>
                <w:bCs/>
                <w:sz w:val="16"/>
                <w:szCs w:val="16"/>
                <w:lang w:val="en-US"/>
              </w:rPr>
              <w:t>pago</w:t>
            </w:r>
            <w:proofErr w:type="spellEnd"/>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305A8AD"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2B24B1B1"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39C199A9"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5330B160"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75C9F8D3"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1644895"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4</w:t>
            </w:r>
          </w:p>
        </w:tc>
        <w:tc>
          <w:tcPr>
            <w:tcW w:w="2140" w:type="dxa"/>
            <w:vMerge/>
            <w:tcBorders>
              <w:top w:val="nil"/>
              <w:left w:val="single" w:sz="4" w:space="0" w:color="auto"/>
              <w:bottom w:val="nil"/>
              <w:right w:val="single" w:sz="4" w:space="0" w:color="auto"/>
            </w:tcBorders>
            <w:vAlign w:val="center"/>
            <w:hideMark/>
          </w:tcPr>
          <w:p w14:paraId="0F416927"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B6BBBA8" w14:textId="77777777" w:rsidR="00C360E9" w:rsidRPr="00C360E9" w:rsidRDefault="00C360E9" w:rsidP="00C360E9">
            <w:pPr>
              <w:spacing w:after="0" w:line="240" w:lineRule="auto"/>
              <w:rPr>
                <w:rFonts w:ascii="Arial Nova Cond Light" w:hAnsi="Arial Nova Cond Light" w:cs="Calibri"/>
                <w:b/>
                <w:bCs/>
                <w:sz w:val="16"/>
                <w:szCs w:val="16"/>
              </w:rPr>
            </w:pPr>
            <w:r w:rsidRPr="00C360E9">
              <w:rPr>
                <w:rFonts w:ascii="Arial Nova Cond Light" w:hAnsi="Arial Nova Cond Light" w:cs="Calibri"/>
                <w:b/>
                <w:bCs/>
                <w:sz w:val="16"/>
                <w:szCs w:val="16"/>
              </w:rPr>
              <w:t xml:space="preserve">Gestión </w:t>
            </w:r>
            <w:proofErr w:type="gramStart"/>
            <w:r w:rsidRPr="00C360E9">
              <w:rPr>
                <w:rFonts w:ascii="Arial Nova Cond Light" w:hAnsi="Arial Nova Cond Light" w:cs="Calibri"/>
                <w:b/>
                <w:bCs/>
                <w:sz w:val="16"/>
                <w:szCs w:val="16"/>
              </w:rPr>
              <w:t>del  Sistema</w:t>
            </w:r>
            <w:proofErr w:type="gramEnd"/>
            <w:r w:rsidRPr="00C360E9">
              <w:rPr>
                <w:rFonts w:ascii="Arial Nova Cond Light" w:hAnsi="Arial Nova Cond Light" w:cs="Calibri"/>
                <w:b/>
                <w:bCs/>
                <w:sz w:val="16"/>
                <w:szCs w:val="16"/>
              </w:rPr>
              <w:t xml:space="preserve"> de Análisis del Cumplimiento de las Normativas Contables</w:t>
            </w:r>
          </w:p>
        </w:tc>
        <w:tc>
          <w:tcPr>
            <w:tcW w:w="1840" w:type="dxa"/>
            <w:tcBorders>
              <w:top w:val="nil"/>
              <w:left w:val="nil"/>
              <w:bottom w:val="single" w:sz="4" w:space="0" w:color="auto"/>
              <w:right w:val="single" w:sz="4" w:space="0" w:color="auto"/>
            </w:tcBorders>
            <w:shd w:val="clear" w:color="auto" w:fill="auto"/>
            <w:vAlign w:val="center"/>
            <w:hideMark/>
          </w:tcPr>
          <w:p w14:paraId="4F0B089A" w14:textId="77777777" w:rsidR="00C360E9" w:rsidRPr="00C360E9" w:rsidRDefault="00C360E9" w:rsidP="00C360E9">
            <w:pPr>
              <w:spacing w:after="0" w:line="240" w:lineRule="auto"/>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Gestión</w:t>
            </w:r>
            <w:proofErr w:type="spellEnd"/>
            <w:r w:rsidRPr="00C360E9">
              <w:rPr>
                <w:rFonts w:ascii="Arial Nova Cond Light" w:hAnsi="Arial Nova Cond Light" w:cs="Calibri"/>
                <w:b/>
                <w:bCs/>
                <w:sz w:val="16"/>
                <w:szCs w:val="16"/>
                <w:lang w:val="en-US"/>
              </w:rPr>
              <w:t xml:space="preserve"> SISACNOC </w:t>
            </w:r>
          </w:p>
        </w:tc>
        <w:tc>
          <w:tcPr>
            <w:tcW w:w="1180" w:type="dxa"/>
            <w:tcBorders>
              <w:top w:val="nil"/>
              <w:left w:val="nil"/>
              <w:bottom w:val="single" w:sz="4" w:space="0" w:color="auto"/>
              <w:right w:val="single" w:sz="4" w:space="0" w:color="auto"/>
            </w:tcBorders>
            <w:shd w:val="clear" w:color="auto" w:fill="auto"/>
            <w:vAlign w:val="center"/>
            <w:hideMark/>
          </w:tcPr>
          <w:p w14:paraId="7555DD59"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A19A4A0"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4CD93B9"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1DA8F4F4"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5F7AFD81" w14:textId="77777777" w:rsidTr="00C360E9">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05B9BBB"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5</w:t>
            </w:r>
          </w:p>
        </w:tc>
        <w:tc>
          <w:tcPr>
            <w:tcW w:w="2140" w:type="dxa"/>
            <w:vMerge/>
            <w:tcBorders>
              <w:top w:val="nil"/>
              <w:left w:val="single" w:sz="4" w:space="0" w:color="auto"/>
              <w:bottom w:val="nil"/>
              <w:right w:val="single" w:sz="4" w:space="0" w:color="auto"/>
            </w:tcBorders>
            <w:vAlign w:val="center"/>
            <w:hideMark/>
          </w:tcPr>
          <w:p w14:paraId="3572301F"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8ACF145" w14:textId="77777777" w:rsidR="00C360E9" w:rsidRPr="00C360E9" w:rsidRDefault="00C360E9" w:rsidP="00C360E9">
            <w:pPr>
              <w:spacing w:after="0" w:line="240" w:lineRule="auto"/>
              <w:rPr>
                <w:rFonts w:ascii="Arial Nova Cond Light" w:hAnsi="Arial Nova Cond Light" w:cs="Calibri"/>
                <w:b/>
                <w:bCs/>
                <w:sz w:val="16"/>
                <w:szCs w:val="16"/>
                <w:lang w:val="en-US"/>
              </w:rPr>
            </w:pPr>
            <w:proofErr w:type="spellStart"/>
            <w:r w:rsidRPr="00C360E9">
              <w:rPr>
                <w:rFonts w:ascii="Arial Nova Cond Light" w:hAnsi="Arial Nova Cond Light" w:cs="Calibri"/>
                <w:b/>
                <w:bCs/>
                <w:sz w:val="16"/>
                <w:szCs w:val="16"/>
                <w:lang w:val="en-US"/>
              </w:rPr>
              <w:t>Gestión</w:t>
            </w:r>
            <w:proofErr w:type="spellEnd"/>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impuestos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1DB0E65E" w14:textId="77777777" w:rsidR="00C360E9" w:rsidRPr="00C360E9" w:rsidRDefault="00C360E9" w:rsidP="00C360E9">
            <w:pPr>
              <w:spacing w:after="0" w:line="240" w:lineRule="auto"/>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Impuestos</w:t>
            </w:r>
            <w:proofErr w:type="spellEnd"/>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6827932"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6702CDB"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875C884"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699A4CA3"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601E7654" w14:textId="77777777" w:rsidTr="00C360E9">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C5C141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6</w:t>
            </w:r>
          </w:p>
        </w:tc>
        <w:tc>
          <w:tcPr>
            <w:tcW w:w="2140" w:type="dxa"/>
            <w:vMerge/>
            <w:tcBorders>
              <w:top w:val="nil"/>
              <w:left w:val="single" w:sz="4" w:space="0" w:color="auto"/>
              <w:bottom w:val="nil"/>
              <w:right w:val="single" w:sz="4" w:space="0" w:color="auto"/>
            </w:tcBorders>
            <w:vAlign w:val="center"/>
            <w:hideMark/>
          </w:tcPr>
          <w:p w14:paraId="437C2C45"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DBB3274" w14:textId="77777777" w:rsidR="00C360E9" w:rsidRPr="00C360E9" w:rsidRDefault="00C360E9" w:rsidP="00C360E9">
            <w:pPr>
              <w:spacing w:after="0" w:line="240" w:lineRule="auto"/>
              <w:rPr>
                <w:rFonts w:ascii="Arial Nova Cond Light" w:hAnsi="Arial Nova Cond Light" w:cs="Calibri"/>
                <w:b/>
                <w:bCs/>
                <w:sz w:val="16"/>
                <w:szCs w:val="16"/>
                <w:lang w:val="en-US"/>
              </w:rPr>
            </w:pPr>
            <w:proofErr w:type="spellStart"/>
            <w:r w:rsidRPr="00C360E9">
              <w:rPr>
                <w:rFonts w:ascii="Arial Nova Cond Light" w:hAnsi="Arial Nova Cond Light" w:cs="Calibri"/>
                <w:b/>
                <w:bCs/>
                <w:sz w:val="16"/>
                <w:szCs w:val="16"/>
                <w:lang w:val="en-US"/>
              </w:rPr>
              <w:t>Implementación</w:t>
            </w:r>
            <w:proofErr w:type="spellEnd"/>
            <w:r w:rsidRPr="00C360E9">
              <w:rPr>
                <w:rFonts w:ascii="Arial Nova Cond Light" w:hAnsi="Arial Nova Cond Light" w:cs="Calibri"/>
                <w:b/>
                <w:bCs/>
                <w:sz w:val="16"/>
                <w:szCs w:val="16"/>
                <w:lang w:val="en-US"/>
              </w:rPr>
              <w:t xml:space="preserve"> SASP</w:t>
            </w:r>
          </w:p>
        </w:tc>
        <w:tc>
          <w:tcPr>
            <w:tcW w:w="1840" w:type="dxa"/>
            <w:tcBorders>
              <w:top w:val="nil"/>
              <w:left w:val="nil"/>
              <w:bottom w:val="single" w:sz="4" w:space="0" w:color="auto"/>
              <w:right w:val="single" w:sz="4" w:space="0" w:color="auto"/>
            </w:tcBorders>
            <w:shd w:val="clear" w:color="auto" w:fill="auto"/>
            <w:vAlign w:val="center"/>
            <w:hideMark/>
          </w:tcPr>
          <w:p w14:paraId="618B4862" w14:textId="77777777" w:rsidR="00C360E9" w:rsidRPr="00C360E9" w:rsidRDefault="00C360E9" w:rsidP="00C360E9">
            <w:pPr>
              <w:spacing w:after="0" w:line="240" w:lineRule="auto"/>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Implementado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764B2F1"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2D318B23"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60B39168"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63DE3EDC"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6930E723"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BAE70C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7</w:t>
            </w:r>
          </w:p>
        </w:tc>
        <w:tc>
          <w:tcPr>
            <w:tcW w:w="2140" w:type="dxa"/>
            <w:vMerge/>
            <w:tcBorders>
              <w:top w:val="nil"/>
              <w:left w:val="single" w:sz="4" w:space="0" w:color="auto"/>
              <w:bottom w:val="nil"/>
              <w:right w:val="single" w:sz="4" w:space="0" w:color="auto"/>
            </w:tcBorders>
            <w:vAlign w:val="center"/>
            <w:hideMark/>
          </w:tcPr>
          <w:p w14:paraId="3E282F5F"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6AE1D24" w14:textId="77777777" w:rsidR="00C360E9" w:rsidRPr="00C360E9" w:rsidRDefault="00C360E9" w:rsidP="00C360E9">
            <w:pPr>
              <w:spacing w:after="0" w:line="240" w:lineRule="auto"/>
              <w:rPr>
                <w:rFonts w:ascii="Arial Nova Cond Light" w:hAnsi="Arial Nova Cond Light" w:cs="Calibri"/>
                <w:b/>
                <w:bCs/>
                <w:sz w:val="16"/>
                <w:szCs w:val="16"/>
              </w:rPr>
            </w:pPr>
            <w:r w:rsidRPr="00C360E9">
              <w:rPr>
                <w:rFonts w:ascii="Arial Nova Cond Light" w:hAnsi="Arial Nova Cond Light" w:cs="Calibri"/>
                <w:b/>
                <w:bCs/>
                <w:sz w:val="16"/>
                <w:szCs w:val="16"/>
              </w:rPr>
              <w:t xml:space="preserve">Compras y contrataciones gestionadas adecuadamente </w:t>
            </w:r>
          </w:p>
        </w:tc>
        <w:tc>
          <w:tcPr>
            <w:tcW w:w="1840" w:type="dxa"/>
            <w:tcBorders>
              <w:top w:val="nil"/>
              <w:left w:val="nil"/>
              <w:bottom w:val="single" w:sz="4" w:space="0" w:color="auto"/>
              <w:right w:val="single" w:sz="4" w:space="0" w:color="auto"/>
            </w:tcBorders>
            <w:shd w:val="clear" w:color="auto" w:fill="auto"/>
            <w:vAlign w:val="center"/>
            <w:hideMark/>
          </w:tcPr>
          <w:p w14:paraId="00A0A874" w14:textId="77777777" w:rsidR="00C360E9" w:rsidRPr="00C360E9" w:rsidRDefault="00C360E9" w:rsidP="00C360E9">
            <w:pPr>
              <w:spacing w:after="0" w:line="240" w:lineRule="auto"/>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Compras</w:t>
            </w:r>
            <w:proofErr w:type="spellEnd"/>
            <w:r w:rsidRPr="00C360E9">
              <w:rPr>
                <w:rFonts w:ascii="Arial Nova Cond Light" w:hAnsi="Arial Nova Cond Light" w:cs="Calibri"/>
                <w:b/>
                <w:bCs/>
                <w:sz w:val="16"/>
                <w:szCs w:val="16"/>
                <w:lang w:val="en-US"/>
              </w:rPr>
              <w:t xml:space="preserve"> y </w:t>
            </w:r>
            <w:proofErr w:type="spellStart"/>
            <w:proofErr w:type="gramStart"/>
            <w:r w:rsidRPr="00C360E9">
              <w:rPr>
                <w:rFonts w:ascii="Arial Nova Cond Light" w:hAnsi="Arial Nova Cond Light" w:cs="Calibri"/>
                <w:b/>
                <w:bCs/>
                <w:sz w:val="16"/>
                <w:szCs w:val="16"/>
                <w:lang w:val="en-US"/>
              </w:rPr>
              <w:t>contrataciones</w:t>
            </w:r>
            <w:proofErr w:type="spellEnd"/>
            <w:r w:rsidRPr="00C360E9">
              <w:rPr>
                <w:rFonts w:ascii="Arial Nova Cond Light" w:hAnsi="Arial Nova Cond Light" w:cs="Calibri"/>
                <w:b/>
                <w:bCs/>
                <w:sz w:val="16"/>
                <w:szCs w:val="16"/>
                <w:lang w:val="en-US"/>
              </w:rPr>
              <w:t xml:space="preserve">  </w:t>
            </w:r>
            <w:proofErr w:type="spellStart"/>
            <w:r w:rsidRPr="00C360E9">
              <w:rPr>
                <w:rFonts w:ascii="Arial Nova Cond Light" w:hAnsi="Arial Nova Cond Light" w:cs="Calibri"/>
                <w:b/>
                <w:bCs/>
                <w:sz w:val="16"/>
                <w:szCs w:val="16"/>
                <w:lang w:val="en-US"/>
              </w:rPr>
              <w:t>gestionadas</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14:paraId="2E6B0A5C"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5B79494F"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56FE3187"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70BEF7AF"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1F428945"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4201F9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8</w:t>
            </w:r>
          </w:p>
        </w:tc>
        <w:tc>
          <w:tcPr>
            <w:tcW w:w="2140" w:type="dxa"/>
            <w:vMerge/>
            <w:tcBorders>
              <w:top w:val="nil"/>
              <w:left w:val="single" w:sz="4" w:space="0" w:color="auto"/>
              <w:bottom w:val="nil"/>
              <w:right w:val="single" w:sz="4" w:space="0" w:color="auto"/>
            </w:tcBorders>
            <w:vAlign w:val="center"/>
            <w:hideMark/>
          </w:tcPr>
          <w:p w14:paraId="2F683FE4"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D67E079" w14:textId="77777777" w:rsidR="00C360E9" w:rsidRPr="00C360E9" w:rsidRDefault="00C360E9" w:rsidP="00C360E9">
            <w:pPr>
              <w:spacing w:after="0" w:line="240" w:lineRule="auto"/>
              <w:rPr>
                <w:rFonts w:ascii="Arial Nova Cond Light" w:hAnsi="Arial Nova Cond Light" w:cs="Calibri"/>
                <w:b/>
                <w:bCs/>
                <w:sz w:val="16"/>
                <w:szCs w:val="16"/>
              </w:rPr>
            </w:pPr>
            <w:r w:rsidRPr="00C360E9">
              <w:rPr>
                <w:rFonts w:ascii="Arial Nova Cond Light" w:hAnsi="Arial Nova Cond Light" w:cs="Calibri"/>
                <w:b/>
                <w:bCs/>
                <w:sz w:val="16"/>
                <w:szCs w:val="16"/>
              </w:rPr>
              <w:t xml:space="preserve">Seguimiento al comportamiento de los riesgos de la División DAF         </w:t>
            </w:r>
          </w:p>
        </w:tc>
        <w:tc>
          <w:tcPr>
            <w:tcW w:w="1840" w:type="dxa"/>
            <w:tcBorders>
              <w:top w:val="nil"/>
              <w:left w:val="nil"/>
              <w:bottom w:val="single" w:sz="4" w:space="0" w:color="auto"/>
              <w:right w:val="single" w:sz="4" w:space="0" w:color="auto"/>
            </w:tcBorders>
            <w:shd w:val="clear" w:color="auto" w:fill="auto"/>
            <w:vAlign w:val="center"/>
            <w:hideMark/>
          </w:tcPr>
          <w:p w14:paraId="251B6936" w14:textId="77777777" w:rsidR="00C360E9" w:rsidRPr="00C360E9" w:rsidRDefault="00C360E9" w:rsidP="00C360E9">
            <w:pPr>
              <w:spacing w:after="0" w:line="240" w:lineRule="auto"/>
              <w:rPr>
                <w:rFonts w:ascii="Arial Nova Cond Light" w:hAnsi="Arial Nova Cond Light" w:cs="Calibri"/>
                <w:b/>
                <w:bCs/>
                <w:sz w:val="16"/>
                <w:szCs w:val="16"/>
                <w:lang w:val="en-US"/>
              </w:rPr>
            </w:pPr>
            <w:proofErr w:type="spellStart"/>
            <w:proofErr w:type="gramStart"/>
            <w:r w:rsidRPr="00C360E9">
              <w:rPr>
                <w:rFonts w:ascii="Arial Nova Cond Light" w:hAnsi="Arial Nova Cond Light" w:cs="Calibri"/>
                <w:b/>
                <w:bCs/>
                <w:sz w:val="16"/>
                <w:szCs w:val="16"/>
                <w:lang w:val="en-US"/>
              </w:rPr>
              <w:t>Nro</w:t>
            </w:r>
            <w:proofErr w:type="spellEnd"/>
            <w:proofErr w:type="gramEnd"/>
            <w:r w:rsidRPr="00C360E9">
              <w:rPr>
                <w:rFonts w:ascii="Arial Nova Cond Light" w:hAnsi="Arial Nova Cond Light" w:cs="Calibri"/>
                <w:b/>
                <w:bCs/>
                <w:sz w:val="16"/>
                <w:szCs w:val="16"/>
                <w:lang w:val="en-US"/>
              </w:rPr>
              <w:t xml:space="preserve">. de Matrices </w:t>
            </w:r>
            <w:proofErr w:type="spellStart"/>
            <w:r w:rsidRPr="00C360E9">
              <w:rPr>
                <w:rFonts w:ascii="Arial Nova Cond Light" w:hAnsi="Arial Nova Cond Light" w:cs="Calibri"/>
                <w:b/>
                <w:bCs/>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79FFBA2"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3F85467A"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6ED7AE0"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0F8FEB4C"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4CED871F" w14:textId="77777777" w:rsidTr="00C360E9">
        <w:trPr>
          <w:trHeight w:val="91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698DA8E"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9</w:t>
            </w:r>
          </w:p>
        </w:tc>
        <w:tc>
          <w:tcPr>
            <w:tcW w:w="2140" w:type="dxa"/>
            <w:vMerge/>
            <w:tcBorders>
              <w:top w:val="nil"/>
              <w:left w:val="single" w:sz="4" w:space="0" w:color="auto"/>
              <w:bottom w:val="nil"/>
              <w:right w:val="single" w:sz="4" w:space="0" w:color="auto"/>
            </w:tcBorders>
            <w:vAlign w:val="center"/>
            <w:hideMark/>
          </w:tcPr>
          <w:p w14:paraId="41056628"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72CEDF1" w14:textId="77777777" w:rsidR="00C360E9" w:rsidRPr="00C360E9" w:rsidRDefault="00C360E9" w:rsidP="00C360E9">
            <w:pPr>
              <w:spacing w:after="0" w:line="240" w:lineRule="auto"/>
              <w:rPr>
                <w:rFonts w:ascii="Arial Nova Cond Light" w:hAnsi="Arial Nova Cond Light" w:cs="Calibri"/>
                <w:b/>
                <w:bCs/>
                <w:sz w:val="16"/>
                <w:szCs w:val="16"/>
              </w:rPr>
            </w:pPr>
            <w:r w:rsidRPr="00C360E9">
              <w:rPr>
                <w:rFonts w:ascii="Arial Nova Cond Light" w:hAnsi="Arial Nova Cond Light" w:cs="Calibri"/>
                <w:b/>
                <w:bCs/>
                <w:sz w:val="16"/>
                <w:szCs w:val="16"/>
              </w:rPr>
              <w:t>Autoevaluación de cumplimiento de los Controles Internos de la División DAF</w:t>
            </w:r>
          </w:p>
        </w:tc>
        <w:tc>
          <w:tcPr>
            <w:tcW w:w="1840" w:type="dxa"/>
            <w:tcBorders>
              <w:top w:val="nil"/>
              <w:left w:val="nil"/>
              <w:bottom w:val="single" w:sz="4" w:space="0" w:color="auto"/>
              <w:right w:val="single" w:sz="4" w:space="0" w:color="auto"/>
            </w:tcBorders>
            <w:shd w:val="clear" w:color="auto" w:fill="auto"/>
            <w:vAlign w:val="center"/>
            <w:hideMark/>
          </w:tcPr>
          <w:p w14:paraId="61B0EF1F" w14:textId="77777777" w:rsidR="00C360E9" w:rsidRPr="00C360E9" w:rsidRDefault="00C360E9" w:rsidP="00C360E9">
            <w:pPr>
              <w:spacing w:after="0" w:line="240" w:lineRule="auto"/>
              <w:rPr>
                <w:rFonts w:ascii="Arial Nova Cond Light" w:hAnsi="Arial Nova Cond Light" w:cs="Calibri"/>
                <w:b/>
                <w:bCs/>
                <w:sz w:val="16"/>
                <w:szCs w:val="16"/>
              </w:rPr>
            </w:pPr>
            <w:r w:rsidRPr="00C360E9">
              <w:rPr>
                <w:rFonts w:ascii="Arial Nova Cond Light" w:hAnsi="Arial Nova Cond Light" w:cs="Calibri"/>
                <w:b/>
                <w:bCs/>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auto" w:fill="auto"/>
            <w:vAlign w:val="center"/>
            <w:hideMark/>
          </w:tcPr>
          <w:p w14:paraId="5BD2576B"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2F7097F0"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0D819387"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3F056481"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401626C4" w14:textId="77777777" w:rsidTr="00C360E9">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4F659D6E"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proofErr w:type="spellStart"/>
            <w:r w:rsidRPr="00C360E9">
              <w:rPr>
                <w:rFonts w:ascii="Arial Nova Cond Light" w:hAnsi="Arial Nova Cond Light" w:cs="Calibri"/>
                <w:b/>
                <w:bCs/>
                <w:color w:val="FFFFFF"/>
                <w:sz w:val="16"/>
                <w:szCs w:val="16"/>
                <w:lang w:val="en-US"/>
              </w:rPr>
              <w:t>Nro</w:t>
            </w:r>
            <w:proofErr w:type="spellEnd"/>
            <w:r w:rsidRPr="00C360E9">
              <w:rPr>
                <w:rFonts w:ascii="Arial Nova Cond Light" w:hAnsi="Arial Nova Cond Light" w:cs="Calibri"/>
                <w:b/>
                <w:bCs/>
                <w:color w:val="FFFFFF"/>
                <w:sz w:val="16"/>
                <w:szCs w:val="16"/>
                <w:lang w:val="en-US"/>
              </w:rPr>
              <w:t>.</w:t>
            </w:r>
          </w:p>
        </w:tc>
        <w:tc>
          <w:tcPr>
            <w:tcW w:w="2140" w:type="dxa"/>
            <w:tcBorders>
              <w:top w:val="nil"/>
              <w:left w:val="nil"/>
              <w:bottom w:val="nil"/>
              <w:right w:val="single" w:sz="4" w:space="0" w:color="auto"/>
            </w:tcBorders>
            <w:shd w:val="clear" w:color="000000" w:fill="1F4E78"/>
            <w:vAlign w:val="center"/>
            <w:hideMark/>
          </w:tcPr>
          <w:p w14:paraId="085577C1"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51DFE514"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1564126D"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3B239120"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5E8354EF"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6F5E4CA2"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0FAECDB4"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PROMEDIO</w:t>
            </w:r>
          </w:p>
        </w:tc>
      </w:tr>
      <w:tr w:rsidR="00C360E9" w:rsidRPr="00C360E9" w14:paraId="3108A1AC" w14:textId="77777777" w:rsidTr="00C360E9">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DA05C5"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14:paraId="431C24DE"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proofErr w:type="spellStart"/>
            <w:r w:rsidRPr="00C360E9">
              <w:rPr>
                <w:rFonts w:ascii="Arial Nova Cond Light" w:hAnsi="Arial Nova Cond Light" w:cs="Calibri"/>
                <w:b/>
                <w:bCs/>
                <w:sz w:val="16"/>
                <w:szCs w:val="16"/>
                <w:lang w:val="en-US"/>
              </w:rPr>
              <w:t>Planificación</w:t>
            </w:r>
            <w:proofErr w:type="spellEnd"/>
            <w:r w:rsidRPr="00C360E9">
              <w:rPr>
                <w:rFonts w:ascii="Arial Nova Cond Light" w:hAnsi="Arial Nova Cond Light" w:cs="Calibri"/>
                <w:b/>
                <w:bCs/>
                <w:sz w:val="16"/>
                <w:szCs w:val="16"/>
                <w:lang w:val="en-US"/>
              </w:rPr>
              <w:t xml:space="preserve"> y Desarrollo</w:t>
            </w:r>
          </w:p>
        </w:tc>
        <w:tc>
          <w:tcPr>
            <w:tcW w:w="2340" w:type="dxa"/>
            <w:tcBorders>
              <w:top w:val="nil"/>
              <w:left w:val="nil"/>
              <w:bottom w:val="single" w:sz="4" w:space="0" w:color="auto"/>
              <w:right w:val="single" w:sz="4" w:space="0" w:color="auto"/>
            </w:tcBorders>
            <w:shd w:val="clear" w:color="auto" w:fill="auto"/>
            <w:vAlign w:val="center"/>
            <w:hideMark/>
          </w:tcPr>
          <w:p w14:paraId="29BF2B5F"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Plan Operativo Anual (POA) elaborado</w:t>
            </w:r>
          </w:p>
        </w:tc>
        <w:tc>
          <w:tcPr>
            <w:tcW w:w="1840" w:type="dxa"/>
            <w:tcBorders>
              <w:top w:val="nil"/>
              <w:left w:val="nil"/>
              <w:bottom w:val="single" w:sz="4" w:space="0" w:color="auto"/>
              <w:right w:val="single" w:sz="4" w:space="0" w:color="auto"/>
            </w:tcBorders>
            <w:shd w:val="clear" w:color="auto" w:fill="auto"/>
            <w:vAlign w:val="center"/>
            <w:hideMark/>
          </w:tcPr>
          <w:p w14:paraId="25EFA35F" w14:textId="77777777" w:rsidR="00C360E9" w:rsidRPr="00C360E9" w:rsidRDefault="00C360E9" w:rsidP="00C360E9">
            <w:pPr>
              <w:spacing w:after="0" w:line="240" w:lineRule="auto"/>
              <w:jc w:val="center"/>
              <w:rPr>
                <w:rFonts w:ascii="Arial Nova Cond Light" w:hAnsi="Arial Nova Cond Light" w:cs="Calibri"/>
                <w:sz w:val="16"/>
                <w:szCs w:val="16"/>
                <w:lang w:val="en-US"/>
              </w:rPr>
            </w:pPr>
            <w:proofErr w:type="spellStart"/>
            <w:proofErr w:type="gramStart"/>
            <w:r w:rsidRPr="00C360E9">
              <w:rPr>
                <w:rFonts w:ascii="Arial Nova Cond Light" w:hAnsi="Arial Nova Cond Light" w:cs="Calibri"/>
                <w:sz w:val="16"/>
                <w:szCs w:val="16"/>
                <w:lang w:val="en-US"/>
              </w:rPr>
              <w:t>Nro</w:t>
            </w:r>
            <w:proofErr w:type="spellEnd"/>
            <w:proofErr w:type="gramEnd"/>
            <w:r w:rsidRPr="00C360E9">
              <w:rPr>
                <w:rFonts w:ascii="Arial Nova Cond Light" w:hAnsi="Arial Nova Cond Light" w:cs="Calibri"/>
                <w:sz w:val="16"/>
                <w:szCs w:val="16"/>
                <w:lang w:val="en-US"/>
              </w:rPr>
              <w:t xml:space="preserve">. de </w:t>
            </w:r>
            <w:proofErr w:type="gramStart"/>
            <w:r w:rsidRPr="00C360E9">
              <w:rPr>
                <w:rFonts w:ascii="Arial Nova Cond Light" w:hAnsi="Arial Nova Cond Light" w:cs="Calibri"/>
                <w:sz w:val="16"/>
                <w:szCs w:val="16"/>
                <w:lang w:val="en-US"/>
              </w:rPr>
              <w:t xml:space="preserve">planes  </w:t>
            </w:r>
            <w:proofErr w:type="spellStart"/>
            <w:r w:rsidRPr="00C360E9">
              <w:rPr>
                <w:rFonts w:ascii="Arial Nova Cond Light" w:hAnsi="Arial Nova Cond Light" w:cs="Calibri"/>
                <w:sz w:val="16"/>
                <w:szCs w:val="16"/>
                <w:lang w:val="en-US"/>
              </w:rPr>
              <w:t>elaborados</w:t>
            </w:r>
            <w:proofErr w:type="spellEnd"/>
            <w:proofErr w:type="gramEnd"/>
          </w:p>
        </w:tc>
        <w:tc>
          <w:tcPr>
            <w:tcW w:w="1180" w:type="dxa"/>
            <w:tcBorders>
              <w:top w:val="nil"/>
              <w:left w:val="nil"/>
              <w:bottom w:val="single" w:sz="4" w:space="0" w:color="auto"/>
              <w:right w:val="single" w:sz="4" w:space="0" w:color="auto"/>
            </w:tcBorders>
            <w:shd w:val="clear" w:color="000000" w:fill="D9D9D9"/>
            <w:noWrap/>
            <w:vAlign w:val="center"/>
            <w:hideMark/>
          </w:tcPr>
          <w:p w14:paraId="755B2E67"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46101CC7"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860" w:type="dxa"/>
            <w:tcBorders>
              <w:top w:val="single" w:sz="4" w:space="0" w:color="auto"/>
              <w:left w:val="nil"/>
              <w:bottom w:val="single" w:sz="4" w:space="0" w:color="auto"/>
              <w:right w:val="single" w:sz="4" w:space="0" w:color="auto"/>
            </w:tcBorders>
            <w:shd w:val="clear" w:color="000000" w:fill="D9D9D9"/>
            <w:noWrap/>
            <w:vAlign w:val="center"/>
            <w:hideMark/>
          </w:tcPr>
          <w:p w14:paraId="732CE5C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N/A</w:t>
            </w:r>
          </w:p>
        </w:tc>
        <w:tc>
          <w:tcPr>
            <w:tcW w:w="88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C778A7D"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r>
      <w:tr w:rsidR="00C360E9" w:rsidRPr="00C360E9" w14:paraId="0B489D61" w14:textId="77777777" w:rsidTr="00C360E9">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32F092B"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11</w:t>
            </w:r>
          </w:p>
        </w:tc>
        <w:tc>
          <w:tcPr>
            <w:tcW w:w="2140" w:type="dxa"/>
            <w:vMerge/>
            <w:tcBorders>
              <w:top w:val="single" w:sz="4" w:space="0" w:color="auto"/>
              <w:left w:val="single" w:sz="4" w:space="0" w:color="auto"/>
              <w:bottom w:val="nil"/>
              <w:right w:val="single" w:sz="4" w:space="0" w:color="auto"/>
            </w:tcBorders>
            <w:vAlign w:val="center"/>
            <w:hideMark/>
          </w:tcPr>
          <w:p w14:paraId="2E7F8D9D"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E689573"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Monitoreo y Evaluación del Plan Operativo Anual (POA)</w:t>
            </w:r>
          </w:p>
        </w:tc>
        <w:tc>
          <w:tcPr>
            <w:tcW w:w="1840" w:type="dxa"/>
            <w:tcBorders>
              <w:top w:val="nil"/>
              <w:left w:val="nil"/>
              <w:bottom w:val="single" w:sz="4" w:space="0" w:color="auto"/>
              <w:right w:val="single" w:sz="4" w:space="0" w:color="auto"/>
            </w:tcBorders>
            <w:shd w:val="clear" w:color="auto" w:fill="auto"/>
            <w:vAlign w:val="center"/>
            <w:hideMark/>
          </w:tcPr>
          <w:p w14:paraId="3D3A5FAD" w14:textId="77777777" w:rsidR="00C360E9" w:rsidRPr="00C360E9" w:rsidRDefault="00C360E9" w:rsidP="00C360E9">
            <w:pPr>
              <w:spacing w:after="0" w:line="240" w:lineRule="auto"/>
              <w:jc w:val="center"/>
              <w:rPr>
                <w:rFonts w:ascii="Arial Nova Cond Light" w:hAnsi="Arial Nova Cond Light" w:cs="Calibri"/>
                <w:sz w:val="16"/>
                <w:szCs w:val="16"/>
                <w:lang w:val="en-US"/>
              </w:rPr>
            </w:pPr>
            <w:proofErr w:type="spellStart"/>
            <w:proofErr w:type="gramStart"/>
            <w:r w:rsidRPr="00C360E9">
              <w:rPr>
                <w:rFonts w:ascii="Arial Nova Cond Light" w:hAnsi="Arial Nova Cond Light" w:cs="Calibri"/>
                <w:sz w:val="16"/>
                <w:szCs w:val="16"/>
                <w:lang w:val="en-US"/>
              </w:rPr>
              <w:t>Nro</w:t>
            </w:r>
            <w:proofErr w:type="spellEnd"/>
            <w:proofErr w:type="gramEnd"/>
            <w:r w:rsidRPr="00C360E9">
              <w:rPr>
                <w:rFonts w:ascii="Arial Nova Cond Light" w:hAnsi="Arial Nova Cond Light" w:cs="Calibri"/>
                <w:sz w:val="16"/>
                <w:szCs w:val="16"/>
                <w:lang w:val="en-US"/>
              </w:rPr>
              <w:t xml:space="preserve">. de </w:t>
            </w:r>
            <w:proofErr w:type="spellStart"/>
            <w:r w:rsidRPr="00C360E9">
              <w:rPr>
                <w:rFonts w:ascii="Arial Nova Cond Light" w:hAnsi="Arial Nova Cond Light" w:cs="Calibri"/>
                <w:sz w:val="16"/>
                <w:szCs w:val="16"/>
                <w:lang w:val="en-US"/>
              </w:rPr>
              <w:t>evaluaciones</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03755647"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477BA0E2"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6CD7D5B1"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N/A</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2F2DCE1B"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0A30E507"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BCA553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12</w:t>
            </w:r>
          </w:p>
        </w:tc>
        <w:tc>
          <w:tcPr>
            <w:tcW w:w="2140" w:type="dxa"/>
            <w:vMerge/>
            <w:tcBorders>
              <w:top w:val="single" w:sz="4" w:space="0" w:color="auto"/>
              <w:left w:val="single" w:sz="4" w:space="0" w:color="auto"/>
              <w:bottom w:val="nil"/>
              <w:right w:val="single" w:sz="4" w:space="0" w:color="auto"/>
            </w:tcBorders>
            <w:vAlign w:val="center"/>
            <w:hideMark/>
          </w:tcPr>
          <w:p w14:paraId="1C345462"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E960401"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xml:space="preserve">Formulación y evaluación del Plan Anual de Compras y Contrataciones (PACC) </w:t>
            </w:r>
          </w:p>
        </w:tc>
        <w:tc>
          <w:tcPr>
            <w:tcW w:w="1840" w:type="dxa"/>
            <w:tcBorders>
              <w:top w:val="nil"/>
              <w:left w:val="nil"/>
              <w:bottom w:val="single" w:sz="4" w:space="0" w:color="auto"/>
              <w:right w:val="single" w:sz="4" w:space="0" w:color="auto"/>
            </w:tcBorders>
            <w:shd w:val="clear" w:color="auto" w:fill="auto"/>
            <w:vAlign w:val="center"/>
            <w:hideMark/>
          </w:tcPr>
          <w:p w14:paraId="7C244A04" w14:textId="77777777" w:rsidR="00C360E9" w:rsidRPr="00C360E9" w:rsidRDefault="00C360E9" w:rsidP="00C360E9">
            <w:pPr>
              <w:spacing w:after="0" w:line="240" w:lineRule="auto"/>
              <w:jc w:val="center"/>
              <w:rPr>
                <w:rFonts w:ascii="Arial Nova Cond Light" w:hAnsi="Arial Nova Cond Light" w:cs="Calibri"/>
                <w:sz w:val="16"/>
                <w:szCs w:val="16"/>
                <w:lang w:val="en-US"/>
              </w:rPr>
            </w:pPr>
            <w:proofErr w:type="spellStart"/>
            <w:proofErr w:type="gramStart"/>
            <w:r w:rsidRPr="00C360E9">
              <w:rPr>
                <w:rFonts w:ascii="Arial Nova Cond Light" w:hAnsi="Arial Nova Cond Light" w:cs="Calibri"/>
                <w:sz w:val="16"/>
                <w:szCs w:val="16"/>
                <w:lang w:val="en-US"/>
              </w:rPr>
              <w:t>Nro</w:t>
            </w:r>
            <w:proofErr w:type="spellEnd"/>
            <w:proofErr w:type="gramEnd"/>
            <w:r w:rsidRPr="00C360E9">
              <w:rPr>
                <w:rFonts w:ascii="Arial Nova Cond Light" w:hAnsi="Arial Nova Cond Light" w:cs="Calibri"/>
                <w:sz w:val="16"/>
                <w:szCs w:val="16"/>
                <w:lang w:val="en-US"/>
              </w:rPr>
              <w:t xml:space="preserve">. de </w:t>
            </w:r>
            <w:proofErr w:type="gramStart"/>
            <w:r w:rsidRPr="00C360E9">
              <w:rPr>
                <w:rFonts w:ascii="Arial Nova Cond Light" w:hAnsi="Arial Nova Cond Light" w:cs="Calibri"/>
                <w:sz w:val="16"/>
                <w:szCs w:val="16"/>
                <w:lang w:val="en-US"/>
              </w:rPr>
              <w:t xml:space="preserve">planes  </w:t>
            </w:r>
            <w:proofErr w:type="spellStart"/>
            <w:r w:rsidRPr="00C360E9">
              <w:rPr>
                <w:rFonts w:ascii="Arial Nova Cond Light" w:hAnsi="Arial Nova Cond Light" w:cs="Calibri"/>
                <w:sz w:val="16"/>
                <w:szCs w:val="16"/>
                <w:lang w:val="en-US"/>
              </w:rPr>
              <w:t>elaborados</w:t>
            </w:r>
            <w:proofErr w:type="spellEnd"/>
            <w:proofErr w:type="gramEnd"/>
          </w:p>
        </w:tc>
        <w:tc>
          <w:tcPr>
            <w:tcW w:w="1180" w:type="dxa"/>
            <w:tcBorders>
              <w:top w:val="nil"/>
              <w:left w:val="nil"/>
              <w:bottom w:val="single" w:sz="4" w:space="0" w:color="auto"/>
              <w:right w:val="single" w:sz="4" w:space="0" w:color="auto"/>
            </w:tcBorders>
            <w:shd w:val="clear" w:color="000000" w:fill="D9D9D9"/>
            <w:noWrap/>
            <w:vAlign w:val="center"/>
            <w:hideMark/>
          </w:tcPr>
          <w:p w14:paraId="1738696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6A2F4D55"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33B69E5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N/A</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7FE4DE4B"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4DEF1E9C" w14:textId="77777777" w:rsidTr="00C360E9">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CEE1BD"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13</w:t>
            </w:r>
          </w:p>
        </w:tc>
        <w:tc>
          <w:tcPr>
            <w:tcW w:w="2140" w:type="dxa"/>
            <w:vMerge/>
            <w:tcBorders>
              <w:top w:val="single" w:sz="4" w:space="0" w:color="auto"/>
              <w:left w:val="single" w:sz="4" w:space="0" w:color="auto"/>
              <w:bottom w:val="nil"/>
              <w:right w:val="single" w:sz="4" w:space="0" w:color="auto"/>
            </w:tcBorders>
            <w:vAlign w:val="center"/>
            <w:hideMark/>
          </w:tcPr>
          <w:p w14:paraId="6BB6B8DE"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BDF191A"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CAF</w:t>
            </w:r>
          </w:p>
        </w:tc>
        <w:tc>
          <w:tcPr>
            <w:tcW w:w="1840" w:type="dxa"/>
            <w:tcBorders>
              <w:top w:val="nil"/>
              <w:left w:val="nil"/>
              <w:bottom w:val="single" w:sz="4" w:space="0" w:color="auto"/>
              <w:right w:val="single" w:sz="4" w:space="0" w:color="auto"/>
            </w:tcBorders>
            <w:shd w:val="clear" w:color="auto" w:fill="auto"/>
            <w:vAlign w:val="center"/>
            <w:hideMark/>
          </w:tcPr>
          <w:p w14:paraId="18D2EF69" w14:textId="77777777" w:rsidR="00C360E9" w:rsidRPr="00C360E9" w:rsidRDefault="00C360E9" w:rsidP="00C360E9">
            <w:pPr>
              <w:spacing w:after="0" w:line="240" w:lineRule="auto"/>
              <w:jc w:val="center"/>
              <w:rPr>
                <w:rFonts w:ascii="Arial Nova Cond Light" w:hAnsi="Arial Nova Cond Light" w:cs="Calibri"/>
                <w:sz w:val="16"/>
                <w:szCs w:val="16"/>
                <w:lang w:val="en-US"/>
              </w:rPr>
            </w:pPr>
            <w:proofErr w:type="spellStart"/>
            <w:r w:rsidRPr="00C360E9">
              <w:rPr>
                <w:rFonts w:ascii="Arial Nova Cond Light" w:hAnsi="Arial Nova Cond Light" w:cs="Calibri"/>
                <w:sz w:val="16"/>
                <w:szCs w:val="16"/>
                <w:lang w:val="en-US"/>
              </w:rPr>
              <w:t>Autodiagnóstico</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elaborado</w:t>
            </w:r>
            <w:proofErr w:type="spellEnd"/>
            <w:r w:rsidRPr="00C360E9">
              <w:rPr>
                <w:rFonts w:ascii="Arial Nova Cond Light" w:hAnsi="Arial Nova Cond Light" w:cs="Calibri"/>
                <w:sz w:val="16"/>
                <w:szCs w:val="16"/>
                <w:lang w:val="en-US"/>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6F37575F"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391FDB9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1638D281"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1CF068BF"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47CB202B" w14:textId="77777777" w:rsidTr="00C360E9">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9761B7D"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14</w:t>
            </w:r>
          </w:p>
        </w:tc>
        <w:tc>
          <w:tcPr>
            <w:tcW w:w="2140" w:type="dxa"/>
            <w:vMerge/>
            <w:tcBorders>
              <w:top w:val="single" w:sz="4" w:space="0" w:color="auto"/>
              <w:left w:val="single" w:sz="4" w:space="0" w:color="auto"/>
              <w:bottom w:val="nil"/>
              <w:right w:val="single" w:sz="4" w:space="0" w:color="auto"/>
            </w:tcBorders>
            <w:vAlign w:val="center"/>
            <w:hideMark/>
          </w:tcPr>
          <w:p w14:paraId="73097BEC"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vMerge/>
            <w:tcBorders>
              <w:top w:val="nil"/>
              <w:left w:val="single" w:sz="4" w:space="0" w:color="auto"/>
              <w:bottom w:val="single" w:sz="4" w:space="0" w:color="000000"/>
              <w:right w:val="single" w:sz="4" w:space="0" w:color="auto"/>
            </w:tcBorders>
            <w:vAlign w:val="center"/>
            <w:hideMark/>
          </w:tcPr>
          <w:p w14:paraId="4DE4140E" w14:textId="77777777" w:rsidR="00C360E9" w:rsidRPr="00C360E9" w:rsidRDefault="00C360E9" w:rsidP="00C360E9">
            <w:pPr>
              <w:spacing w:after="0" w:line="240" w:lineRule="auto"/>
              <w:rPr>
                <w:rFonts w:ascii="Arial Nova Cond Light" w:hAnsi="Arial Nova Cond Light" w:cs="Calibri"/>
                <w:sz w:val="16"/>
                <w:szCs w:val="16"/>
                <w:lang w:val="en-US"/>
              </w:rPr>
            </w:pPr>
          </w:p>
        </w:tc>
        <w:tc>
          <w:tcPr>
            <w:tcW w:w="1840" w:type="dxa"/>
            <w:tcBorders>
              <w:top w:val="nil"/>
              <w:left w:val="nil"/>
              <w:bottom w:val="single" w:sz="4" w:space="0" w:color="auto"/>
              <w:right w:val="single" w:sz="4" w:space="0" w:color="auto"/>
            </w:tcBorders>
            <w:shd w:val="clear" w:color="auto" w:fill="auto"/>
            <w:vAlign w:val="center"/>
            <w:hideMark/>
          </w:tcPr>
          <w:p w14:paraId="41E238B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1EA6F0AB"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056B9356"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0AFFFB1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1950B20B"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1E1BA8B7" w14:textId="77777777" w:rsidTr="00C360E9">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69DF91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15</w:t>
            </w:r>
          </w:p>
        </w:tc>
        <w:tc>
          <w:tcPr>
            <w:tcW w:w="2140" w:type="dxa"/>
            <w:vMerge/>
            <w:tcBorders>
              <w:top w:val="single" w:sz="4" w:space="0" w:color="auto"/>
              <w:left w:val="single" w:sz="4" w:space="0" w:color="auto"/>
              <w:bottom w:val="nil"/>
              <w:right w:val="single" w:sz="4" w:space="0" w:color="auto"/>
            </w:tcBorders>
            <w:vAlign w:val="center"/>
            <w:hideMark/>
          </w:tcPr>
          <w:p w14:paraId="056A0801"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FC1D29F"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Carta </w:t>
            </w:r>
            <w:proofErr w:type="spellStart"/>
            <w:r w:rsidRPr="00C360E9">
              <w:rPr>
                <w:rFonts w:ascii="Arial Nova Cond Light" w:hAnsi="Arial Nova Cond Light" w:cs="Calibri"/>
                <w:sz w:val="16"/>
                <w:szCs w:val="16"/>
                <w:lang w:val="en-US"/>
              </w:rPr>
              <w:t>Compromiso</w:t>
            </w:r>
            <w:proofErr w:type="spellEnd"/>
            <w:r w:rsidRPr="00C360E9">
              <w:rPr>
                <w:rFonts w:ascii="Arial Nova Cond Light" w:hAnsi="Arial Nova Cond Light" w:cs="Calibri"/>
                <w:sz w:val="16"/>
                <w:szCs w:val="16"/>
                <w:lang w:val="en-US"/>
              </w:rPr>
              <w:t xml:space="preserve"> al </w:t>
            </w:r>
            <w:proofErr w:type="spellStart"/>
            <w:r w:rsidRPr="00C360E9">
              <w:rPr>
                <w:rFonts w:ascii="Arial Nova Cond Light" w:hAnsi="Arial Nova Cond Light" w:cs="Calibri"/>
                <w:sz w:val="16"/>
                <w:szCs w:val="16"/>
                <w:lang w:val="en-US"/>
              </w:rPr>
              <w:t>Ciudadano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59BA09CF"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1172131"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7F612A37"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4D9D82E1"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2EB2D82B"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20C8AF93" w14:textId="77777777" w:rsidTr="00C360E9">
        <w:trPr>
          <w:trHeight w:val="112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62425B6"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16</w:t>
            </w:r>
          </w:p>
        </w:tc>
        <w:tc>
          <w:tcPr>
            <w:tcW w:w="2140" w:type="dxa"/>
            <w:vMerge/>
            <w:tcBorders>
              <w:top w:val="single" w:sz="4" w:space="0" w:color="auto"/>
              <w:left w:val="single" w:sz="4" w:space="0" w:color="auto"/>
              <w:bottom w:val="nil"/>
              <w:right w:val="single" w:sz="4" w:space="0" w:color="auto"/>
            </w:tcBorders>
            <w:vAlign w:val="center"/>
            <w:hideMark/>
          </w:tcPr>
          <w:p w14:paraId="53C7778E"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6426485"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Realizar Encuestas Institucionales de Satisfacción Ciudadana respecto a la calidad de los servicios públicos, que alimentará los indicadores 1.6 y 1.7 del SISMAP</w:t>
            </w:r>
          </w:p>
        </w:tc>
        <w:tc>
          <w:tcPr>
            <w:tcW w:w="1840" w:type="dxa"/>
            <w:tcBorders>
              <w:top w:val="nil"/>
              <w:left w:val="nil"/>
              <w:bottom w:val="single" w:sz="4" w:space="0" w:color="auto"/>
              <w:right w:val="single" w:sz="4" w:space="0" w:color="auto"/>
            </w:tcBorders>
            <w:shd w:val="clear" w:color="auto" w:fill="auto"/>
            <w:vAlign w:val="center"/>
            <w:hideMark/>
          </w:tcPr>
          <w:p w14:paraId="5C17054D"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xml:space="preserve">Encuesta institucional de satisfacción Ciudadana respecto a la calidad de los servicios </w:t>
            </w:r>
            <w:proofErr w:type="spellStart"/>
            <w:r w:rsidRPr="00C360E9">
              <w:rPr>
                <w:rFonts w:ascii="Arial Nova Cond Light" w:hAnsi="Arial Nova Cond Light" w:cs="Calibri"/>
                <w:sz w:val="16"/>
                <w:szCs w:val="16"/>
              </w:rPr>
              <w:t>publicos</w:t>
            </w:r>
            <w:proofErr w:type="spellEnd"/>
            <w:r w:rsidRPr="00C360E9">
              <w:rPr>
                <w:rFonts w:ascii="Arial Nova Cond Light" w:hAnsi="Arial Nova Cond Light" w:cs="Calibri"/>
                <w:sz w:val="16"/>
                <w:szCs w:val="16"/>
              </w:rPr>
              <w:t xml:space="preserve"> realizada</w:t>
            </w:r>
          </w:p>
        </w:tc>
        <w:tc>
          <w:tcPr>
            <w:tcW w:w="1180" w:type="dxa"/>
            <w:tcBorders>
              <w:top w:val="nil"/>
              <w:left w:val="nil"/>
              <w:bottom w:val="single" w:sz="4" w:space="0" w:color="auto"/>
              <w:right w:val="single" w:sz="4" w:space="0" w:color="auto"/>
            </w:tcBorders>
            <w:shd w:val="clear" w:color="000000" w:fill="D9D9D9"/>
            <w:noWrap/>
            <w:vAlign w:val="center"/>
            <w:hideMark/>
          </w:tcPr>
          <w:p w14:paraId="7A3343A5"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1BB707A1"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57AC7A8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N/A</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0EE5CBD0"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27640E0C" w14:textId="77777777" w:rsidTr="00C360E9">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E04590B"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17</w:t>
            </w:r>
          </w:p>
        </w:tc>
        <w:tc>
          <w:tcPr>
            <w:tcW w:w="2140" w:type="dxa"/>
            <w:vMerge/>
            <w:tcBorders>
              <w:top w:val="single" w:sz="4" w:space="0" w:color="auto"/>
              <w:left w:val="single" w:sz="4" w:space="0" w:color="auto"/>
              <w:bottom w:val="nil"/>
              <w:right w:val="single" w:sz="4" w:space="0" w:color="auto"/>
            </w:tcBorders>
            <w:vAlign w:val="center"/>
            <w:hideMark/>
          </w:tcPr>
          <w:p w14:paraId="17D8CF25"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38F713D"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xml:space="preserve">Transparencia en informaciones de Servicios y </w:t>
            </w:r>
            <w:proofErr w:type="gramStart"/>
            <w:r w:rsidRPr="00C360E9">
              <w:rPr>
                <w:rFonts w:ascii="Arial Nova Cond Light" w:hAnsi="Arial Nova Cond Light" w:cs="Calibri"/>
                <w:sz w:val="16"/>
                <w:szCs w:val="16"/>
              </w:rPr>
              <w:t>Funcionarios</w:t>
            </w:r>
            <w:proofErr w:type="gramEnd"/>
            <w:r w:rsidRPr="00C360E9">
              <w:rPr>
                <w:rFonts w:ascii="Arial Nova Cond Light" w:hAnsi="Arial Nova Cond Light" w:cs="Calibri"/>
                <w:sz w:val="16"/>
                <w:szCs w:val="16"/>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60F83735"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2D6AC472"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73FF1B3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1CC4B42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N/A</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413EF5AF"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457006C3" w14:textId="77777777" w:rsidTr="00C360E9">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47BA32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lastRenderedPageBreak/>
              <w:t>18</w:t>
            </w:r>
          </w:p>
        </w:tc>
        <w:tc>
          <w:tcPr>
            <w:tcW w:w="2140" w:type="dxa"/>
            <w:vMerge/>
            <w:tcBorders>
              <w:top w:val="single" w:sz="4" w:space="0" w:color="auto"/>
              <w:left w:val="single" w:sz="4" w:space="0" w:color="auto"/>
              <w:bottom w:val="nil"/>
              <w:right w:val="single" w:sz="4" w:space="0" w:color="auto"/>
            </w:tcBorders>
            <w:vAlign w:val="center"/>
            <w:hideMark/>
          </w:tcPr>
          <w:p w14:paraId="562FAD65"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E1BD06F"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Memoria de rendición de Cuentas Institucional</w:t>
            </w:r>
          </w:p>
        </w:tc>
        <w:tc>
          <w:tcPr>
            <w:tcW w:w="1840" w:type="dxa"/>
            <w:tcBorders>
              <w:top w:val="nil"/>
              <w:left w:val="nil"/>
              <w:bottom w:val="single" w:sz="4" w:space="0" w:color="auto"/>
              <w:right w:val="single" w:sz="4" w:space="0" w:color="auto"/>
            </w:tcBorders>
            <w:shd w:val="clear" w:color="auto" w:fill="auto"/>
            <w:vAlign w:val="center"/>
            <w:hideMark/>
          </w:tcPr>
          <w:p w14:paraId="0C181CE0" w14:textId="77777777" w:rsidR="00C360E9" w:rsidRPr="00C360E9" w:rsidRDefault="00C360E9" w:rsidP="00C360E9">
            <w:pPr>
              <w:spacing w:after="0" w:line="240" w:lineRule="auto"/>
              <w:jc w:val="center"/>
              <w:rPr>
                <w:rFonts w:ascii="Arial Nova Cond Light" w:hAnsi="Arial Nova Cond Light" w:cs="Calibri"/>
                <w:sz w:val="16"/>
                <w:szCs w:val="16"/>
                <w:lang w:val="en-US"/>
              </w:rPr>
            </w:pPr>
            <w:proofErr w:type="spellStart"/>
            <w:r w:rsidRPr="00C360E9">
              <w:rPr>
                <w:rFonts w:ascii="Arial Nova Cond Light" w:hAnsi="Arial Nova Cond Light" w:cs="Calibri"/>
                <w:sz w:val="16"/>
                <w:szCs w:val="16"/>
                <w:lang w:val="en-US"/>
              </w:rPr>
              <w:t>Número</w:t>
            </w:r>
            <w:proofErr w:type="spellEnd"/>
            <w:r w:rsidRPr="00C360E9">
              <w:rPr>
                <w:rFonts w:ascii="Arial Nova Cond Light" w:hAnsi="Arial Nova Cond Light" w:cs="Calibri"/>
                <w:sz w:val="16"/>
                <w:szCs w:val="16"/>
                <w:lang w:val="en-US"/>
              </w:rPr>
              <w:t xml:space="preserve"> de </w:t>
            </w:r>
            <w:proofErr w:type="spellStart"/>
            <w:r w:rsidRPr="00C360E9">
              <w:rPr>
                <w:rFonts w:ascii="Arial Nova Cond Light" w:hAnsi="Arial Nova Cond Light" w:cs="Calibri"/>
                <w:sz w:val="16"/>
                <w:szCs w:val="16"/>
                <w:lang w:val="en-US"/>
              </w:rPr>
              <w:t>documentos</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14187C3E"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0A631937"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16CAF96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N/A</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03CF5EAF"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72C3367C"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5C0409A"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19</w:t>
            </w:r>
          </w:p>
        </w:tc>
        <w:tc>
          <w:tcPr>
            <w:tcW w:w="2140" w:type="dxa"/>
            <w:vMerge/>
            <w:tcBorders>
              <w:top w:val="single" w:sz="4" w:space="0" w:color="auto"/>
              <w:left w:val="single" w:sz="4" w:space="0" w:color="auto"/>
              <w:bottom w:val="nil"/>
              <w:right w:val="single" w:sz="4" w:space="0" w:color="auto"/>
            </w:tcBorders>
            <w:vAlign w:val="center"/>
            <w:hideMark/>
          </w:tcPr>
          <w:p w14:paraId="6B7B4503"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31361A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rPr>
              <w:t xml:space="preserve">Seguimiento al comportamiento de los riesgos de la </w:t>
            </w:r>
            <w:proofErr w:type="spellStart"/>
            <w:r w:rsidRPr="00C360E9">
              <w:rPr>
                <w:rFonts w:ascii="Arial Nova Cond Light" w:hAnsi="Arial Nova Cond Light" w:cs="Calibri"/>
                <w:sz w:val="16"/>
                <w:szCs w:val="16"/>
              </w:rPr>
              <w:t>Div</w:t>
            </w:r>
            <w:proofErr w:type="spellEnd"/>
            <w:r w:rsidRPr="00C360E9">
              <w:rPr>
                <w:rFonts w:ascii="Arial Nova Cond Light" w:hAnsi="Arial Nova Cond Light" w:cs="Calibri"/>
                <w:sz w:val="16"/>
                <w:szCs w:val="16"/>
              </w:rPr>
              <w:t xml:space="preserve">. </w:t>
            </w:r>
            <w:r w:rsidRPr="00C360E9">
              <w:rPr>
                <w:rFonts w:ascii="Arial Nova Cond Light" w:hAnsi="Arial Nova Cond Light" w:cs="Calibri"/>
                <w:sz w:val="16"/>
                <w:szCs w:val="16"/>
                <w:lang w:val="en-US"/>
              </w:rPr>
              <w:t xml:space="preserve">De </w:t>
            </w:r>
            <w:proofErr w:type="spellStart"/>
            <w:r w:rsidRPr="00C360E9">
              <w:rPr>
                <w:rFonts w:ascii="Arial Nova Cond Light" w:hAnsi="Arial Nova Cond Light" w:cs="Calibri"/>
                <w:sz w:val="16"/>
                <w:szCs w:val="16"/>
                <w:lang w:val="en-US"/>
              </w:rPr>
              <w:t>Planificación</w:t>
            </w:r>
            <w:proofErr w:type="spellEnd"/>
            <w:r w:rsidRPr="00C360E9">
              <w:rPr>
                <w:rFonts w:ascii="Arial Nova Cond Light" w:hAnsi="Arial Nova Cond Light" w:cs="Calibri"/>
                <w:sz w:val="16"/>
                <w:szCs w:val="16"/>
                <w:lang w:val="en-US"/>
              </w:rPr>
              <w:t xml:space="preserve"> y Desarrollo</w:t>
            </w:r>
          </w:p>
        </w:tc>
        <w:tc>
          <w:tcPr>
            <w:tcW w:w="1840" w:type="dxa"/>
            <w:tcBorders>
              <w:top w:val="nil"/>
              <w:left w:val="nil"/>
              <w:bottom w:val="single" w:sz="4" w:space="0" w:color="auto"/>
              <w:right w:val="single" w:sz="4" w:space="0" w:color="auto"/>
            </w:tcBorders>
            <w:shd w:val="clear" w:color="auto" w:fill="auto"/>
            <w:vAlign w:val="center"/>
            <w:hideMark/>
          </w:tcPr>
          <w:p w14:paraId="4996FEBE" w14:textId="77777777" w:rsidR="00C360E9" w:rsidRPr="00C360E9" w:rsidRDefault="00C360E9" w:rsidP="00C360E9">
            <w:pPr>
              <w:spacing w:after="0" w:line="240" w:lineRule="auto"/>
              <w:jc w:val="center"/>
              <w:rPr>
                <w:rFonts w:ascii="Arial Nova Cond Light" w:hAnsi="Arial Nova Cond Light" w:cs="Calibri"/>
                <w:sz w:val="16"/>
                <w:szCs w:val="16"/>
                <w:lang w:val="en-US"/>
              </w:rPr>
            </w:pPr>
            <w:proofErr w:type="spellStart"/>
            <w:r w:rsidRPr="00C360E9">
              <w:rPr>
                <w:rFonts w:ascii="Arial Nova Cond Light" w:hAnsi="Arial Nova Cond Light" w:cs="Calibri"/>
                <w:sz w:val="16"/>
                <w:szCs w:val="16"/>
                <w:lang w:val="en-US"/>
              </w:rPr>
              <w:t>Número</w:t>
            </w:r>
            <w:proofErr w:type="spellEnd"/>
            <w:r w:rsidRPr="00C360E9">
              <w:rPr>
                <w:rFonts w:ascii="Arial Nova Cond Light" w:hAnsi="Arial Nova Cond Light" w:cs="Calibri"/>
                <w:sz w:val="16"/>
                <w:szCs w:val="16"/>
                <w:lang w:val="en-US"/>
              </w:rPr>
              <w:t xml:space="preserve"> de matrices </w:t>
            </w:r>
            <w:proofErr w:type="spellStart"/>
            <w:r w:rsidRPr="00C360E9">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40B79138"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5D4AF526"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1FAB8A8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12EEEB3D"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64B09B34" w14:textId="77777777" w:rsidTr="00C360E9">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60E1D25"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20</w:t>
            </w:r>
          </w:p>
        </w:tc>
        <w:tc>
          <w:tcPr>
            <w:tcW w:w="2140" w:type="dxa"/>
            <w:vMerge/>
            <w:tcBorders>
              <w:top w:val="single" w:sz="4" w:space="0" w:color="auto"/>
              <w:left w:val="single" w:sz="4" w:space="0" w:color="auto"/>
              <w:bottom w:val="nil"/>
              <w:right w:val="single" w:sz="4" w:space="0" w:color="auto"/>
            </w:tcBorders>
            <w:vAlign w:val="center"/>
            <w:hideMark/>
          </w:tcPr>
          <w:p w14:paraId="2680F613"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C6D0461"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Autoevaluación de cumplimiento de los Controles Internos</w:t>
            </w:r>
          </w:p>
        </w:tc>
        <w:tc>
          <w:tcPr>
            <w:tcW w:w="1840" w:type="dxa"/>
            <w:tcBorders>
              <w:top w:val="nil"/>
              <w:left w:val="nil"/>
              <w:bottom w:val="single" w:sz="4" w:space="0" w:color="auto"/>
              <w:right w:val="single" w:sz="4" w:space="0" w:color="auto"/>
            </w:tcBorders>
            <w:shd w:val="clear" w:color="auto" w:fill="auto"/>
            <w:vAlign w:val="center"/>
            <w:hideMark/>
          </w:tcPr>
          <w:p w14:paraId="3D4DD009"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Número de reportes sobre errores, limitaciones e inconsistencias</w:t>
            </w:r>
          </w:p>
        </w:tc>
        <w:tc>
          <w:tcPr>
            <w:tcW w:w="1180" w:type="dxa"/>
            <w:tcBorders>
              <w:top w:val="nil"/>
              <w:left w:val="nil"/>
              <w:bottom w:val="single" w:sz="4" w:space="0" w:color="auto"/>
              <w:right w:val="single" w:sz="4" w:space="0" w:color="auto"/>
            </w:tcBorders>
            <w:shd w:val="clear" w:color="000000" w:fill="D9D9D9"/>
            <w:noWrap/>
            <w:vAlign w:val="center"/>
            <w:hideMark/>
          </w:tcPr>
          <w:p w14:paraId="6D32B817"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4DCD4DDB"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58309C01"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N/A</w:t>
            </w:r>
          </w:p>
        </w:tc>
        <w:tc>
          <w:tcPr>
            <w:tcW w:w="880" w:type="dxa"/>
            <w:vMerge/>
            <w:tcBorders>
              <w:top w:val="single" w:sz="4" w:space="0" w:color="auto"/>
              <w:left w:val="single" w:sz="4" w:space="0" w:color="auto"/>
              <w:bottom w:val="single" w:sz="4" w:space="0" w:color="000000"/>
              <w:right w:val="single" w:sz="8" w:space="0" w:color="auto"/>
            </w:tcBorders>
            <w:vAlign w:val="center"/>
            <w:hideMark/>
          </w:tcPr>
          <w:p w14:paraId="5BDDBD36"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226C3490" w14:textId="77777777" w:rsidTr="00C360E9">
        <w:trPr>
          <w:trHeight w:val="300"/>
          <w:jc w:val="center"/>
        </w:trPr>
        <w:tc>
          <w:tcPr>
            <w:tcW w:w="460" w:type="dxa"/>
            <w:tcBorders>
              <w:top w:val="nil"/>
              <w:left w:val="single" w:sz="8" w:space="0" w:color="auto"/>
              <w:bottom w:val="nil"/>
              <w:right w:val="single" w:sz="4" w:space="0" w:color="auto"/>
            </w:tcBorders>
            <w:shd w:val="clear" w:color="000000" w:fill="1F4E78"/>
            <w:vAlign w:val="center"/>
            <w:hideMark/>
          </w:tcPr>
          <w:p w14:paraId="663F0AE1"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proofErr w:type="spellStart"/>
            <w:r w:rsidRPr="00C360E9">
              <w:rPr>
                <w:rFonts w:ascii="Arial Nova Cond Light" w:hAnsi="Arial Nova Cond Light" w:cs="Calibri"/>
                <w:b/>
                <w:bCs/>
                <w:color w:val="FFFFFF"/>
                <w:sz w:val="16"/>
                <w:szCs w:val="16"/>
                <w:lang w:val="en-US"/>
              </w:rPr>
              <w:t>Nro</w:t>
            </w:r>
            <w:proofErr w:type="spellEnd"/>
            <w:r w:rsidRPr="00C360E9">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1B9156A5"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31B5C9EA"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260FE4E9"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4ACD7C63"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PROGRAMADO</w:t>
            </w:r>
          </w:p>
        </w:tc>
        <w:tc>
          <w:tcPr>
            <w:tcW w:w="980" w:type="dxa"/>
            <w:tcBorders>
              <w:top w:val="nil"/>
              <w:left w:val="nil"/>
              <w:bottom w:val="nil"/>
              <w:right w:val="single" w:sz="4" w:space="0" w:color="auto"/>
            </w:tcBorders>
            <w:shd w:val="clear" w:color="000000" w:fill="1F4E78"/>
            <w:vAlign w:val="center"/>
            <w:hideMark/>
          </w:tcPr>
          <w:p w14:paraId="4829AF37"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EJECUTADO</w:t>
            </w:r>
          </w:p>
        </w:tc>
        <w:tc>
          <w:tcPr>
            <w:tcW w:w="860" w:type="dxa"/>
            <w:tcBorders>
              <w:top w:val="nil"/>
              <w:left w:val="nil"/>
              <w:bottom w:val="nil"/>
              <w:right w:val="single" w:sz="4" w:space="0" w:color="auto"/>
            </w:tcBorders>
            <w:shd w:val="clear" w:color="000000" w:fill="1F4E78"/>
            <w:vAlign w:val="center"/>
            <w:hideMark/>
          </w:tcPr>
          <w:p w14:paraId="0233B53D"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14BC99FD"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PROMEDIO</w:t>
            </w:r>
          </w:p>
        </w:tc>
      </w:tr>
      <w:tr w:rsidR="00C360E9" w:rsidRPr="00C360E9" w14:paraId="01AC74BD" w14:textId="77777777" w:rsidTr="00C360E9">
        <w:trPr>
          <w:trHeight w:val="3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2C2944E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4AABB" w14:textId="77777777" w:rsidR="00C360E9" w:rsidRPr="00C360E9" w:rsidRDefault="00C360E9" w:rsidP="00C360E9">
            <w:pPr>
              <w:spacing w:after="0" w:line="240" w:lineRule="auto"/>
              <w:jc w:val="center"/>
              <w:rPr>
                <w:rFonts w:ascii="Arial Nova Cond Light" w:hAnsi="Arial Nova Cond Light" w:cs="Calibri"/>
                <w:b/>
                <w:bCs/>
                <w:sz w:val="16"/>
                <w:szCs w:val="16"/>
              </w:rPr>
            </w:pPr>
            <w:r w:rsidRPr="00C360E9">
              <w:rPr>
                <w:rFonts w:ascii="Arial Nova Cond Light" w:hAnsi="Arial Nova Cond Light" w:cs="Calibri"/>
                <w:b/>
                <w:bCs/>
                <w:sz w:val="16"/>
                <w:szCs w:val="16"/>
              </w:rPr>
              <w:t>División Tecnologías de la Información y Comunicación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356A1D9" w14:textId="77777777" w:rsidR="00C360E9" w:rsidRPr="00C360E9" w:rsidRDefault="00C360E9" w:rsidP="00C360E9">
            <w:pPr>
              <w:spacing w:after="0" w:line="240" w:lineRule="auto"/>
              <w:rPr>
                <w:rFonts w:ascii="Arial Nova Cond Light" w:hAnsi="Arial Nova Cond Light" w:cs="Calibri"/>
                <w:sz w:val="16"/>
                <w:szCs w:val="16"/>
                <w:lang w:val="en-US"/>
              </w:rPr>
            </w:pPr>
            <w:proofErr w:type="spellStart"/>
            <w:r w:rsidRPr="00C360E9">
              <w:rPr>
                <w:rFonts w:ascii="Arial Nova Cond Light" w:hAnsi="Arial Nova Cond Light" w:cs="Calibri"/>
                <w:sz w:val="16"/>
                <w:szCs w:val="16"/>
                <w:lang w:val="en-US"/>
              </w:rPr>
              <w:t>Gestión</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soporte</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técnico</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informático</w:t>
            </w:r>
            <w:proofErr w:type="spellEnd"/>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D8BDA7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Actividades</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gestionadas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949293A"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BF64A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785E2B7"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6576438"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r>
      <w:tr w:rsidR="00C360E9" w:rsidRPr="00C360E9" w14:paraId="65EDE5F2" w14:textId="77777777" w:rsidTr="00C360E9">
        <w:trPr>
          <w:trHeight w:val="675"/>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073992"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03877C0"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156C5D5"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 xml:space="preserve">Cumplimiento de los indicadores del </w:t>
            </w:r>
            <w:proofErr w:type="spellStart"/>
            <w:proofErr w:type="gramStart"/>
            <w:r w:rsidRPr="00C360E9">
              <w:rPr>
                <w:rFonts w:ascii="Arial Nova Cond Light" w:hAnsi="Arial Nova Cond Light" w:cs="Calibri"/>
                <w:sz w:val="16"/>
                <w:szCs w:val="16"/>
              </w:rPr>
              <w:t>Ssitema</w:t>
            </w:r>
            <w:proofErr w:type="spellEnd"/>
            <w:r w:rsidRPr="00C360E9">
              <w:rPr>
                <w:rFonts w:ascii="Arial Nova Cond Light" w:hAnsi="Arial Nova Cond Light" w:cs="Calibri"/>
                <w:sz w:val="16"/>
                <w:szCs w:val="16"/>
              </w:rPr>
              <w:t xml:space="preserve">  y</w:t>
            </w:r>
            <w:proofErr w:type="gramEnd"/>
            <w:r w:rsidRPr="00C360E9">
              <w:rPr>
                <w:rFonts w:ascii="Arial Nova Cond Light" w:hAnsi="Arial Nova Cond Light" w:cs="Calibri"/>
                <w:sz w:val="16"/>
                <w:szCs w:val="16"/>
              </w:rPr>
              <w:t xml:space="preserve"> Monitoreo de la Gestión Pública (ITICGE y Transparencia)</w:t>
            </w:r>
          </w:p>
        </w:tc>
        <w:tc>
          <w:tcPr>
            <w:tcW w:w="1840" w:type="dxa"/>
            <w:tcBorders>
              <w:top w:val="nil"/>
              <w:left w:val="nil"/>
              <w:bottom w:val="single" w:sz="4" w:space="0" w:color="auto"/>
              <w:right w:val="single" w:sz="4" w:space="0" w:color="auto"/>
            </w:tcBorders>
            <w:shd w:val="clear" w:color="auto" w:fill="auto"/>
            <w:vAlign w:val="center"/>
            <w:hideMark/>
          </w:tcPr>
          <w:p w14:paraId="08F0685B"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9E014B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487B061"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4867BC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646D1DE"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0E23FE89" w14:textId="77777777" w:rsidTr="00C360E9">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29B6CDF"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23</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FAC9FCC"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C7B2775"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 xml:space="preserve">Gestión de las </w:t>
            </w:r>
            <w:proofErr w:type="spellStart"/>
            <w:r w:rsidRPr="00C360E9">
              <w:rPr>
                <w:rFonts w:ascii="Arial Nova Cond Light" w:hAnsi="Arial Nova Cond Light" w:cs="Calibri"/>
                <w:sz w:val="16"/>
                <w:szCs w:val="16"/>
              </w:rPr>
              <w:t>comunicacioes</w:t>
            </w:r>
            <w:proofErr w:type="spellEnd"/>
            <w:r w:rsidRPr="00C360E9">
              <w:rPr>
                <w:rFonts w:ascii="Arial Nova Cond Light" w:hAnsi="Arial Nova Cond Light" w:cs="Calibri"/>
                <w:sz w:val="16"/>
                <w:szCs w:val="16"/>
              </w:rPr>
              <w:t xml:space="preserve"> externas</w:t>
            </w:r>
          </w:p>
        </w:tc>
        <w:tc>
          <w:tcPr>
            <w:tcW w:w="1840" w:type="dxa"/>
            <w:tcBorders>
              <w:top w:val="nil"/>
              <w:left w:val="nil"/>
              <w:bottom w:val="single" w:sz="4" w:space="0" w:color="auto"/>
              <w:right w:val="single" w:sz="4" w:space="0" w:color="auto"/>
            </w:tcBorders>
            <w:shd w:val="clear" w:color="auto" w:fill="auto"/>
            <w:vAlign w:val="center"/>
            <w:hideMark/>
          </w:tcPr>
          <w:p w14:paraId="0BA57EE3"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 Solicitudes </w:t>
            </w:r>
            <w:proofErr w:type="spellStart"/>
            <w:r w:rsidRPr="00C360E9">
              <w:rPr>
                <w:rFonts w:ascii="Arial Nova Cond Light" w:hAnsi="Arial Nova Cond Light" w:cs="Calibri"/>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701739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3DBCAA12"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09D5473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618BD53"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3D9B8BBB" w14:textId="77777777" w:rsidTr="00C360E9">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5E87808"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24</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2518F78"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DF9A9C9" w14:textId="77777777" w:rsidR="00C360E9" w:rsidRPr="00C360E9" w:rsidRDefault="00C360E9" w:rsidP="00C360E9">
            <w:pPr>
              <w:spacing w:after="0" w:line="240" w:lineRule="auto"/>
              <w:rPr>
                <w:rFonts w:ascii="Arial Nova Cond Light" w:hAnsi="Arial Nova Cond Light" w:cs="Calibri"/>
                <w:color w:val="auto"/>
                <w:sz w:val="16"/>
                <w:szCs w:val="16"/>
              </w:rPr>
            </w:pPr>
            <w:r w:rsidRPr="00C360E9">
              <w:rPr>
                <w:rFonts w:ascii="Arial Nova Cond Light" w:hAnsi="Arial Nova Cond Light" w:cs="Calibri"/>
                <w:color w:val="auto"/>
                <w:sz w:val="16"/>
                <w:szCs w:val="16"/>
              </w:rPr>
              <w:t xml:space="preserve">Seguimiento al comportamiento de los riesgos de la División </w:t>
            </w:r>
            <w:proofErr w:type="spellStart"/>
            <w:r w:rsidRPr="00C360E9">
              <w:rPr>
                <w:rFonts w:ascii="Arial Nova Cond Light" w:hAnsi="Arial Nova Cond Light" w:cs="Calibri"/>
                <w:color w:val="auto"/>
                <w:sz w:val="16"/>
                <w:szCs w:val="16"/>
              </w:rPr>
              <w:t>TIC's</w:t>
            </w:r>
            <w:proofErr w:type="spellEnd"/>
            <w:r w:rsidRPr="00C360E9">
              <w:rPr>
                <w:rFonts w:ascii="Arial Nova Cond Light" w:hAnsi="Arial Nova Cond Light" w:cs="Calibri"/>
                <w:color w:val="auto"/>
                <w:sz w:val="16"/>
                <w:szCs w:val="16"/>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4DF370E4" w14:textId="77777777" w:rsidR="00C360E9" w:rsidRPr="00C360E9" w:rsidRDefault="00C360E9" w:rsidP="00C360E9">
            <w:pPr>
              <w:spacing w:after="0" w:line="240" w:lineRule="auto"/>
              <w:jc w:val="center"/>
              <w:rPr>
                <w:rFonts w:ascii="Arial Nova Cond Light" w:hAnsi="Arial Nova Cond Light" w:cs="Calibri"/>
                <w:color w:val="auto"/>
                <w:sz w:val="16"/>
                <w:szCs w:val="16"/>
                <w:lang w:val="en-US"/>
              </w:rPr>
            </w:pPr>
            <w:proofErr w:type="spellStart"/>
            <w:proofErr w:type="gramStart"/>
            <w:r w:rsidRPr="00C360E9">
              <w:rPr>
                <w:rFonts w:ascii="Arial Nova Cond Light" w:hAnsi="Arial Nova Cond Light" w:cs="Calibri"/>
                <w:color w:val="auto"/>
                <w:sz w:val="16"/>
                <w:szCs w:val="16"/>
                <w:lang w:val="en-US"/>
              </w:rPr>
              <w:t>Nro</w:t>
            </w:r>
            <w:proofErr w:type="spellEnd"/>
            <w:proofErr w:type="gramEnd"/>
            <w:r w:rsidRPr="00C360E9">
              <w:rPr>
                <w:rFonts w:ascii="Arial Nova Cond Light" w:hAnsi="Arial Nova Cond Light" w:cs="Calibri"/>
                <w:color w:val="auto"/>
                <w:sz w:val="16"/>
                <w:szCs w:val="16"/>
                <w:lang w:val="en-US"/>
              </w:rPr>
              <w:t xml:space="preserve">. de Matrices </w:t>
            </w:r>
            <w:proofErr w:type="spellStart"/>
            <w:r w:rsidRPr="00C360E9">
              <w:rPr>
                <w:rFonts w:ascii="Arial Nova Cond Light" w:hAnsi="Arial Nova Cond Light" w:cs="Calibri"/>
                <w:color w:val="auto"/>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F3EB1C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7335BAD5"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6F4D8466"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BDD232F"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110C4924"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34C4D9E"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14A6137"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D806B5F" w14:textId="77777777" w:rsidR="00C360E9" w:rsidRPr="00C360E9" w:rsidRDefault="00C360E9" w:rsidP="00C360E9">
            <w:pPr>
              <w:spacing w:after="0" w:line="240" w:lineRule="auto"/>
              <w:rPr>
                <w:rFonts w:ascii="Arial Nova Cond Light" w:hAnsi="Arial Nova Cond Light" w:cs="Calibri"/>
                <w:color w:val="auto"/>
                <w:sz w:val="16"/>
                <w:szCs w:val="16"/>
              </w:rPr>
            </w:pPr>
            <w:r w:rsidRPr="00C360E9">
              <w:rPr>
                <w:rFonts w:ascii="Arial Nova Cond Light" w:hAnsi="Arial Nova Cond Light" w:cs="Calibri"/>
                <w:color w:val="auto"/>
                <w:sz w:val="16"/>
                <w:szCs w:val="16"/>
              </w:rPr>
              <w:t xml:space="preserve">Autoevaluación de cumplimiento de los Controles Internos de la División </w:t>
            </w:r>
            <w:proofErr w:type="spellStart"/>
            <w:r w:rsidRPr="00C360E9">
              <w:rPr>
                <w:rFonts w:ascii="Arial Nova Cond Light" w:hAnsi="Arial Nova Cond Light" w:cs="Calibri"/>
                <w:color w:val="auto"/>
                <w:sz w:val="16"/>
                <w:szCs w:val="16"/>
              </w:rPr>
              <w:t>TIC's</w:t>
            </w:r>
            <w:proofErr w:type="spellEnd"/>
            <w:r w:rsidRPr="00C360E9">
              <w:rPr>
                <w:rFonts w:ascii="Arial Nova Cond Light" w:hAnsi="Arial Nova Cond Light" w:cs="Calibri"/>
                <w:color w:val="auto"/>
                <w:sz w:val="16"/>
                <w:szCs w:val="16"/>
              </w:rPr>
              <w:t>.</w:t>
            </w:r>
          </w:p>
        </w:tc>
        <w:tc>
          <w:tcPr>
            <w:tcW w:w="1840" w:type="dxa"/>
            <w:tcBorders>
              <w:top w:val="nil"/>
              <w:left w:val="nil"/>
              <w:bottom w:val="single" w:sz="4" w:space="0" w:color="auto"/>
              <w:right w:val="single" w:sz="4" w:space="0" w:color="auto"/>
            </w:tcBorders>
            <w:shd w:val="clear" w:color="auto" w:fill="auto"/>
            <w:vAlign w:val="center"/>
            <w:hideMark/>
          </w:tcPr>
          <w:p w14:paraId="52A40708" w14:textId="77777777" w:rsidR="00C360E9" w:rsidRPr="00C360E9" w:rsidRDefault="00C360E9" w:rsidP="00C360E9">
            <w:pPr>
              <w:spacing w:after="0" w:line="240" w:lineRule="auto"/>
              <w:jc w:val="center"/>
              <w:rPr>
                <w:rFonts w:ascii="Arial Nova Cond Light" w:hAnsi="Arial Nova Cond Light" w:cs="Calibri"/>
                <w:color w:val="auto"/>
                <w:sz w:val="16"/>
                <w:szCs w:val="16"/>
              </w:rPr>
            </w:pPr>
            <w:r w:rsidRPr="00C360E9">
              <w:rPr>
                <w:rFonts w:ascii="Arial Nova Cond Light" w:hAnsi="Arial Nova Cond Light" w:cs="Calibri"/>
                <w:color w:val="auto"/>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BFBFBF"/>
            <w:noWrap/>
            <w:vAlign w:val="center"/>
            <w:hideMark/>
          </w:tcPr>
          <w:p w14:paraId="79AEB0D8"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980" w:type="dxa"/>
            <w:tcBorders>
              <w:top w:val="nil"/>
              <w:left w:val="nil"/>
              <w:bottom w:val="single" w:sz="4" w:space="0" w:color="auto"/>
              <w:right w:val="single" w:sz="4" w:space="0" w:color="auto"/>
            </w:tcBorders>
            <w:shd w:val="clear" w:color="000000" w:fill="BFBFBF"/>
            <w:noWrap/>
            <w:vAlign w:val="center"/>
            <w:hideMark/>
          </w:tcPr>
          <w:p w14:paraId="3DC340BC"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BFBFBF"/>
            <w:noWrap/>
            <w:vAlign w:val="center"/>
            <w:hideMark/>
          </w:tcPr>
          <w:p w14:paraId="0697464A"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4703E20" w14:textId="77777777" w:rsidR="00C360E9" w:rsidRPr="00C360E9" w:rsidRDefault="00C360E9" w:rsidP="00C360E9">
            <w:pPr>
              <w:spacing w:after="0" w:line="240" w:lineRule="auto"/>
              <w:rPr>
                <w:rFonts w:ascii="Arial Nova Cond Light" w:hAnsi="Arial Nova Cond Light" w:cs="Calibri"/>
                <w:sz w:val="16"/>
                <w:szCs w:val="16"/>
              </w:rPr>
            </w:pPr>
          </w:p>
        </w:tc>
      </w:tr>
      <w:tr w:rsidR="00C360E9" w:rsidRPr="00C360E9" w14:paraId="419867D8" w14:textId="77777777" w:rsidTr="00C360E9">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5E92C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26</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A3134E2"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CC6871D"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Formulación del Plan de Trabajo del Oficial de Integridad Gubernamental de la ANAMAR</w:t>
            </w:r>
          </w:p>
        </w:tc>
        <w:tc>
          <w:tcPr>
            <w:tcW w:w="1840" w:type="dxa"/>
            <w:tcBorders>
              <w:top w:val="nil"/>
              <w:left w:val="nil"/>
              <w:bottom w:val="single" w:sz="4" w:space="0" w:color="auto"/>
              <w:right w:val="single" w:sz="4" w:space="0" w:color="auto"/>
            </w:tcBorders>
            <w:shd w:val="clear" w:color="auto" w:fill="auto"/>
            <w:vAlign w:val="center"/>
            <w:hideMark/>
          </w:tcPr>
          <w:p w14:paraId="073A222E" w14:textId="77777777" w:rsidR="00C360E9" w:rsidRPr="00C360E9" w:rsidRDefault="00C360E9" w:rsidP="00C360E9">
            <w:pPr>
              <w:spacing w:after="0" w:line="240" w:lineRule="auto"/>
              <w:jc w:val="center"/>
              <w:rPr>
                <w:rFonts w:ascii="Arial Nova Cond Light" w:hAnsi="Arial Nova Cond Light" w:cs="Calibri"/>
                <w:sz w:val="16"/>
                <w:szCs w:val="16"/>
                <w:lang w:val="en-US"/>
              </w:rPr>
            </w:pPr>
            <w:proofErr w:type="spellStart"/>
            <w:proofErr w:type="gramStart"/>
            <w:r w:rsidRPr="00C360E9">
              <w:rPr>
                <w:rFonts w:ascii="Arial Nova Cond Light" w:hAnsi="Arial Nova Cond Light" w:cs="Calibri"/>
                <w:sz w:val="16"/>
                <w:szCs w:val="16"/>
                <w:lang w:val="en-US"/>
              </w:rPr>
              <w:t>Nro</w:t>
            </w:r>
            <w:proofErr w:type="spellEnd"/>
            <w:proofErr w:type="gramEnd"/>
            <w:r w:rsidRPr="00C360E9">
              <w:rPr>
                <w:rFonts w:ascii="Arial Nova Cond Light" w:hAnsi="Arial Nova Cond Light" w:cs="Calibri"/>
                <w:sz w:val="16"/>
                <w:szCs w:val="16"/>
                <w:lang w:val="en-US"/>
              </w:rPr>
              <w:t xml:space="preserve">. de Planes </w:t>
            </w:r>
            <w:proofErr w:type="spellStart"/>
            <w:r w:rsidRPr="00C360E9">
              <w:rPr>
                <w:rFonts w:ascii="Arial Nova Cond Light" w:hAnsi="Arial Nova Cond Light" w:cs="Calibri"/>
                <w:sz w:val="16"/>
                <w:szCs w:val="16"/>
                <w:lang w:val="en-US"/>
              </w:rPr>
              <w:t>formulados</w:t>
            </w:r>
            <w:proofErr w:type="spellEnd"/>
          </w:p>
        </w:tc>
        <w:tc>
          <w:tcPr>
            <w:tcW w:w="1180" w:type="dxa"/>
            <w:tcBorders>
              <w:top w:val="nil"/>
              <w:left w:val="nil"/>
              <w:bottom w:val="single" w:sz="4" w:space="0" w:color="auto"/>
              <w:right w:val="single" w:sz="4" w:space="0" w:color="auto"/>
            </w:tcBorders>
            <w:shd w:val="clear" w:color="000000" w:fill="BFBFBF"/>
            <w:noWrap/>
            <w:vAlign w:val="center"/>
            <w:hideMark/>
          </w:tcPr>
          <w:p w14:paraId="5C3DEC7E"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BFBFBF"/>
            <w:noWrap/>
            <w:vAlign w:val="center"/>
            <w:hideMark/>
          </w:tcPr>
          <w:p w14:paraId="4EA676F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BFBFBF"/>
            <w:noWrap/>
            <w:vAlign w:val="center"/>
            <w:hideMark/>
          </w:tcPr>
          <w:p w14:paraId="632DB4DE"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B80A720"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422BB12F" w14:textId="77777777" w:rsidTr="00C360E9">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0ED48EA2"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proofErr w:type="spellStart"/>
            <w:r w:rsidRPr="00C360E9">
              <w:rPr>
                <w:rFonts w:ascii="Arial Nova Cond Light" w:hAnsi="Arial Nova Cond Light" w:cs="Calibri"/>
                <w:b/>
                <w:bCs/>
                <w:color w:val="FFFFFF"/>
                <w:sz w:val="16"/>
                <w:szCs w:val="16"/>
                <w:lang w:val="en-US"/>
              </w:rPr>
              <w:t>Nro</w:t>
            </w:r>
            <w:proofErr w:type="spellEnd"/>
            <w:r w:rsidRPr="00C360E9">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0B708312"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7660EF13"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FC0AC2D"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1D9A395B"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4097070A"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7CF5E033"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7FA6EEFF"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PROMEDIO</w:t>
            </w:r>
          </w:p>
        </w:tc>
      </w:tr>
      <w:tr w:rsidR="00C360E9" w:rsidRPr="00C360E9" w14:paraId="1EF949C5" w14:textId="77777777" w:rsidTr="00C360E9">
        <w:trPr>
          <w:trHeight w:val="9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21393E5B"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27</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9DA37" w14:textId="77777777" w:rsidR="00C360E9" w:rsidRPr="00C360E9" w:rsidRDefault="00C360E9" w:rsidP="00C360E9">
            <w:pPr>
              <w:spacing w:after="0" w:line="240" w:lineRule="auto"/>
              <w:jc w:val="center"/>
              <w:rPr>
                <w:rFonts w:ascii="Arial Nova Cond Light" w:hAnsi="Arial Nova Cond Light" w:cs="Calibri"/>
                <w:b/>
                <w:bCs/>
                <w:sz w:val="16"/>
                <w:szCs w:val="16"/>
                <w:lang w:val="en-US"/>
              </w:rPr>
            </w:pPr>
            <w:r w:rsidRPr="00C360E9">
              <w:rPr>
                <w:rFonts w:ascii="Arial Nova Cond Light" w:hAnsi="Arial Nova Cond Light" w:cs="Calibri"/>
                <w:b/>
                <w:bCs/>
                <w:sz w:val="16"/>
                <w:szCs w:val="16"/>
                <w:lang w:val="en-US"/>
              </w:rPr>
              <w:t xml:space="preserve">División </w:t>
            </w:r>
            <w:proofErr w:type="spellStart"/>
            <w:r w:rsidRPr="00C360E9">
              <w:rPr>
                <w:rFonts w:ascii="Arial Nova Cond Light" w:hAnsi="Arial Nova Cond Light" w:cs="Calibri"/>
                <w:b/>
                <w:bCs/>
                <w:sz w:val="16"/>
                <w:szCs w:val="16"/>
                <w:lang w:val="en-US"/>
              </w:rPr>
              <w:t>Jurídica</w:t>
            </w:r>
            <w:proofErr w:type="spellEnd"/>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6D52973"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Elaboración y revisión de contratos, enmiendas, adendas, renovaciones y cualquier instrumento legal suscrito por ANAMAR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A406D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contratos</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elaborados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1A6DC24" w14:textId="77777777" w:rsidR="00C360E9" w:rsidRPr="00C360E9" w:rsidRDefault="00C360E9" w:rsidP="00C360E9">
            <w:pPr>
              <w:spacing w:after="0" w:line="240" w:lineRule="auto"/>
              <w:jc w:val="center"/>
              <w:rPr>
                <w:rFonts w:ascii="Arial Nova Cond Light" w:hAnsi="Arial Nova Cond Light" w:cs="Calibri"/>
                <w:color w:val="auto"/>
                <w:sz w:val="16"/>
                <w:szCs w:val="16"/>
                <w:lang w:val="en-US"/>
              </w:rPr>
            </w:pPr>
            <w:r w:rsidRPr="00C360E9">
              <w:rPr>
                <w:rFonts w:ascii="Arial Nova Cond Light" w:hAnsi="Arial Nova Cond Light" w:cs="Calibri"/>
                <w:color w:val="auto"/>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695824D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58A758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B3D3E"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r>
      <w:tr w:rsidR="00C360E9" w:rsidRPr="00C360E9" w14:paraId="2850FC45" w14:textId="77777777" w:rsidTr="00C360E9">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8FC0AA"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28</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1DF1925"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6D45CAF"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Asistencia legal a las áreas</w:t>
            </w:r>
          </w:p>
        </w:tc>
        <w:tc>
          <w:tcPr>
            <w:tcW w:w="1840" w:type="dxa"/>
            <w:tcBorders>
              <w:top w:val="nil"/>
              <w:left w:val="nil"/>
              <w:bottom w:val="single" w:sz="4" w:space="0" w:color="auto"/>
              <w:right w:val="single" w:sz="4" w:space="0" w:color="auto"/>
            </w:tcBorders>
            <w:shd w:val="clear" w:color="auto" w:fill="auto"/>
            <w:vAlign w:val="center"/>
            <w:hideMark/>
          </w:tcPr>
          <w:p w14:paraId="0BF480EA"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a las áreas según solicitudes</w:t>
            </w:r>
          </w:p>
        </w:tc>
        <w:tc>
          <w:tcPr>
            <w:tcW w:w="1180" w:type="dxa"/>
            <w:tcBorders>
              <w:top w:val="nil"/>
              <w:left w:val="nil"/>
              <w:bottom w:val="single" w:sz="4" w:space="0" w:color="auto"/>
              <w:right w:val="single" w:sz="4" w:space="0" w:color="auto"/>
            </w:tcBorders>
            <w:shd w:val="clear" w:color="auto" w:fill="auto"/>
            <w:vAlign w:val="center"/>
            <w:hideMark/>
          </w:tcPr>
          <w:p w14:paraId="3E025498" w14:textId="77777777" w:rsidR="00C360E9" w:rsidRPr="00C360E9" w:rsidRDefault="00C360E9" w:rsidP="00C360E9">
            <w:pPr>
              <w:spacing w:after="0" w:line="240" w:lineRule="auto"/>
              <w:jc w:val="center"/>
              <w:rPr>
                <w:rFonts w:ascii="Arial Nova Cond Light" w:hAnsi="Arial Nova Cond Light" w:cs="Calibri"/>
                <w:color w:val="auto"/>
                <w:sz w:val="16"/>
                <w:szCs w:val="16"/>
                <w:lang w:val="en-US"/>
              </w:rPr>
            </w:pPr>
            <w:r w:rsidRPr="00C360E9">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A741EE9"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53D2CCBA"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904CD9E"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4EAD5544" w14:textId="77777777" w:rsidTr="00C360E9">
        <w:trPr>
          <w:trHeight w:val="13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5EA9CB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29</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489D990"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76C4A0B"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 xml:space="preserve">Asesorar en lo relativo a los procesos de compras y contrataciones que realice la institución, de manera especial lo relativo a la revisión y aprobación del documento que rige el proceso de contratación </w:t>
            </w:r>
          </w:p>
        </w:tc>
        <w:tc>
          <w:tcPr>
            <w:tcW w:w="1840" w:type="dxa"/>
            <w:tcBorders>
              <w:top w:val="nil"/>
              <w:left w:val="nil"/>
              <w:bottom w:val="single" w:sz="4" w:space="0" w:color="auto"/>
              <w:right w:val="single" w:sz="4" w:space="0" w:color="auto"/>
            </w:tcBorders>
            <w:shd w:val="clear" w:color="auto" w:fill="auto"/>
            <w:vAlign w:val="center"/>
            <w:hideMark/>
          </w:tcPr>
          <w:p w14:paraId="206174F2"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estudios y revisiones de documentos legales actualizado</w:t>
            </w:r>
          </w:p>
        </w:tc>
        <w:tc>
          <w:tcPr>
            <w:tcW w:w="1180" w:type="dxa"/>
            <w:tcBorders>
              <w:top w:val="nil"/>
              <w:left w:val="nil"/>
              <w:bottom w:val="single" w:sz="4" w:space="0" w:color="auto"/>
              <w:right w:val="single" w:sz="4" w:space="0" w:color="auto"/>
            </w:tcBorders>
            <w:shd w:val="clear" w:color="auto" w:fill="auto"/>
            <w:vAlign w:val="center"/>
            <w:hideMark/>
          </w:tcPr>
          <w:p w14:paraId="55D01F6F" w14:textId="77777777" w:rsidR="00C360E9" w:rsidRPr="00C360E9" w:rsidRDefault="00C360E9" w:rsidP="00C360E9">
            <w:pPr>
              <w:spacing w:after="0" w:line="240" w:lineRule="auto"/>
              <w:jc w:val="center"/>
              <w:rPr>
                <w:rFonts w:ascii="Arial Nova Cond Light" w:hAnsi="Arial Nova Cond Light" w:cs="Calibri"/>
                <w:color w:val="auto"/>
                <w:sz w:val="16"/>
                <w:szCs w:val="16"/>
                <w:lang w:val="en-US"/>
              </w:rPr>
            </w:pPr>
            <w:r w:rsidRPr="00C360E9">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2C52D605"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00E9387D"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E28CF82"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0E2B5D3C" w14:textId="77777777" w:rsidTr="00C360E9">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AACE908"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30</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674B977"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6FBD0BD"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 xml:space="preserve">Elaboración </w:t>
            </w:r>
            <w:proofErr w:type="gramStart"/>
            <w:r w:rsidRPr="00C360E9">
              <w:rPr>
                <w:rFonts w:ascii="Arial Nova Cond Light" w:hAnsi="Arial Nova Cond Light" w:cs="Calibri"/>
                <w:sz w:val="16"/>
                <w:szCs w:val="16"/>
              </w:rPr>
              <w:t>de  informes</w:t>
            </w:r>
            <w:proofErr w:type="gramEnd"/>
            <w:r w:rsidRPr="00C360E9">
              <w:rPr>
                <w:rFonts w:ascii="Arial Nova Cond Light" w:hAnsi="Arial Nova Cond Light" w:cs="Calibri"/>
                <w:sz w:val="16"/>
                <w:szCs w:val="16"/>
              </w:rPr>
              <w:t xml:space="preserve"> de cumplimiento de las normativas externas</w:t>
            </w:r>
          </w:p>
        </w:tc>
        <w:tc>
          <w:tcPr>
            <w:tcW w:w="1840" w:type="dxa"/>
            <w:tcBorders>
              <w:top w:val="nil"/>
              <w:left w:val="nil"/>
              <w:bottom w:val="single" w:sz="4" w:space="0" w:color="auto"/>
              <w:right w:val="single" w:sz="4" w:space="0" w:color="auto"/>
            </w:tcBorders>
            <w:shd w:val="clear" w:color="auto" w:fill="auto"/>
            <w:vAlign w:val="center"/>
            <w:hideMark/>
          </w:tcPr>
          <w:p w14:paraId="4583B994" w14:textId="77777777" w:rsidR="00C360E9" w:rsidRPr="00C360E9" w:rsidRDefault="00C360E9" w:rsidP="00C360E9">
            <w:pPr>
              <w:spacing w:after="0" w:line="240" w:lineRule="auto"/>
              <w:rPr>
                <w:rFonts w:ascii="Arial Nova Cond Light" w:hAnsi="Arial Nova Cond Light" w:cs="Calibri"/>
                <w:sz w:val="16"/>
                <w:szCs w:val="16"/>
                <w:lang w:val="en-US"/>
              </w:rPr>
            </w:pPr>
            <w:proofErr w:type="spellStart"/>
            <w:proofErr w:type="gramStart"/>
            <w:r w:rsidRPr="00C360E9">
              <w:rPr>
                <w:rFonts w:ascii="Arial Nova Cond Light" w:hAnsi="Arial Nova Cond Light" w:cs="Calibri"/>
                <w:sz w:val="16"/>
                <w:szCs w:val="16"/>
                <w:lang w:val="en-US"/>
              </w:rPr>
              <w:t>Nro</w:t>
            </w:r>
            <w:proofErr w:type="spellEnd"/>
            <w:proofErr w:type="gramEnd"/>
            <w:r w:rsidRPr="00C360E9">
              <w:rPr>
                <w:rFonts w:ascii="Arial Nova Cond Light" w:hAnsi="Arial Nova Cond Light" w:cs="Calibri"/>
                <w:sz w:val="16"/>
                <w:szCs w:val="16"/>
                <w:lang w:val="en-US"/>
              </w:rPr>
              <w:t xml:space="preserve">. de </w:t>
            </w:r>
            <w:proofErr w:type="spellStart"/>
            <w:r w:rsidRPr="00C360E9">
              <w:rPr>
                <w:rFonts w:ascii="Arial Nova Cond Light" w:hAnsi="Arial Nova Cond Light" w:cs="Calibri"/>
                <w:sz w:val="16"/>
                <w:szCs w:val="16"/>
                <w:lang w:val="en-US"/>
              </w:rPr>
              <w:t>Informes</w:t>
            </w:r>
            <w:proofErr w:type="spellEnd"/>
            <w:r w:rsidRPr="00C360E9">
              <w:rPr>
                <w:rFonts w:ascii="Arial Nova Cond Light" w:hAnsi="Arial Nova Cond Light" w:cs="Calibri"/>
                <w:sz w:val="16"/>
                <w:szCs w:val="16"/>
                <w:lang w:val="en-US"/>
              </w:rPr>
              <w:t xml:space="preserve"> </w:t>
            </w:r>
            <w:proofErr w:type="spellStart"/>
            <w:r w:rsidRPr="00C360E9">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9733137"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0333EBA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9E3B230"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F37E3D0"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28FE5F17" w14:textId="77777777" w:rsidTr="00C360E9">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0A482E4"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31</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323E323B"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719CD44"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Seguimiento al comportamiento de los riesgos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53E45649" w14:textId="77777777" w:rsidR="00C360E9" w:rsidRPr="00C360E9" w:rsidRDefault="00C360E9" w:rsidP="00C360E9">
            <w:pPr>
              <w:spacing w:after="0" w:line="240" w:lineRule="auto"/>
              <w:rPr>
                <w:rFonts w:ascii="Arial Nova Cond Light" w:hAnsi="Arial Nova Cond Light" w:cs="Calibri"/>
                <w:sz w:val="16"/>
                <w:szCs w:val="16"/>
                <w:lang w:val="en-US"/>
              </w:rPr>
            </w:pPr>
            <w:proofErr w:type="spellStart"/>
            <w:proofErr w:type="gramStart"/>
            <w:r w:rsidRPr="00C360E9">
              <w:rPr>
                <w:rFonts w:ascii="Arial Nova Cond Light" w:hAnsi="Arial Nova Cond Light" w:cs="Calibri"/>
                <w:sz w:val="16"/>
                <w:szCs w:val="16"/>
                <w:lang w:val="en-US"/>
              </w:rPr>
              <w:t>Nro</w:t>
            </w:r>
            <w:proofErr w:type="spellEnd"/>
            <w:proofErr w:type="gramEnd"/>
            <w:r w:rsidRPr="00C360E9">
              <w:rPr>
                <w:rFonts w:ascii="Arial Nova Cond Light" w:hAnsi="Arial Nova Cond Light" w:cs="Calibri"/>
                <w:sz w:val="16"/>
                <w:szCs w:val="16"/>
                <w:lang w:val="en-US"/>
              </w:rPr>
              <w:t xml:space="preserve">. de Matrices </w:t>
            </w:r>
            <w:proofErr w:type="spellStart"/>
            <w:r w:rsidRPr="00C360E9">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9CF0B47" w14:textId="77777777" w:rsidR="00C360E9" w:rsidRPr="00C360E9" w:rsidRDefault="00C360E9" w:rsidP="00C360E9">
            <w:pPr>
              <w:spacing w:after="0" w:line="240" w:lineRule="auto"/>
              <w:jc w:val="center"/>
              <w:rPr>
                <w:rFonts w:ascii="Arial Nova Cond Light" w:hAnsi="Arial Nova Cond Light" w:cs="Calibri"/>
                <w:color w:val="002060"/>
                <w:sz w:val="16"/>
                <w:szCs w:val="16"/>
                <w:lang w:val="en-US"/>
              </w:rPr>
            </w:pPr>
            <w:r w:rsidRPr="00C360E9">
              <w:rPr>
                <w:rFonts w:ascii="Arial Nova Cond Light" w:hAnsi="Arial Nova Cond Light" w:cs="Calibri"/>
                <w:color w:val="002060"/>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16F09E0E"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7EC2AEC"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A375D2D" w14:textId="77777777" w:rsidR="00C360E9" w:rsidRPr="00C360E9" w:rsidRDefault="00C360E9" w:rsidP="00C360E9">
            <w:pPr>
              <w:spacing w:after="0" w:line="240" w:lineRule="auto"/>
              <w:rPr>
                <w:rFonts w:ascii="Arial Nova Cond Light" w:hAnsi="Arial Nova Cond Light" w:cs="Calibri"/>
                <w:sz w:val="16"/>
                <w:szCs w:val="16"/>
                <w:lang w:val="en-US"/>
              </w:rPr>
            </w:pPr>
          </w:p>
        </w:tc>
      </w:tr>
      <w:tr w:rsidR="00C360E9" w:rsidRPr="00C360E9" w14:paraId="05ECF61A" w14:textId="77777777" w:rsidTr="00C360E9">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192C3BB" w14:textId="77777777" w:rsidR="00C360E9" w:rsidRPr="00C360E9" w:rsidRDefault="00C360E9" w:rsidP="00C360E9">
            <w:pPr>
              <w:spacing w:after="0" w:line="240" w:lineRule="auto"/>
              <w:jc w:val="center"/>
              <w:rPr>
                <w:rFonts w:ascii="Arial Nova Cond Light" w:hAnsi="Arial Nova Cond Light" w:cs="Calibri"/>
                <w:sz w:val="16"/>
                <w:szCs w:val="16"/>
                <w:lang w:val="en-US"/>
              </w:rPr>
            </w:pPr>
            <w:r w:rsidRPr="00C360E9">
              <w:rPr>
                <w:rFonts w:ascii="Arial Nova Cond Light" w:hAnsi="Arial Nova Cond Light" w:cs="Calibri"/>
                <w:sz w:val="16"/>
                <w:szCs w:val="16"/>
                <w:lang w:val="en-US"/>
              </w:rPr>
              <w:t>32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366BB6A0" w14:textId="77777777" w:rsidR="00C360E9" w:rsidRPr="00C360E9" w:rsidRDefault="00C360E9" w:rsidP="00C360E9">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D49DBDC"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Autoevaluación de cumplimiento de los Controles Internos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7584688D" w14:textId="77777777" w:rsidR="00C360E9" w:rsidRPr="00C360E9" w:rsidRDefault="00C360E9" w:rsidP="00C360E9">
            <w:pPr>
              <w:spacing w:after="0" w:line="240" w:lineRule="auto"/>
              <w:rPr>
                <w:rFonts w:ascii="Arial Nova Cond Light" w:hAnsi="Arial Nova Cond Light" w:cs="Calibri"/>
                <w:sz w:val="16"/>
                <w:szCs w:val="16"/>
              </w:rPr>
            </w:pPr>
            <w:r w:rsidRPr="00C360E9">
              <w:rPr>
                <w:rFonts w:ascii="Arial Nova Cond Light" w:hAnsi="Arial Nova Cond Light" w:cs="Calibri"/>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BFBFBF"/>
            <w:vAlign w:val="center"/>
            <w:hideMark/>
          </w:tcPr>
          <w:p w14:paraId="73ABDD0F" w14:textId="77777777" w:rsidR="00C360E9" w:rsidRPr="00C360E9" w:rsidRDefault="00C360E9" w:rsidP="00C360E9">
            <w:pPr>
              <w:spacing w:after="0" w:line="240" w:lineRule="auto"/>
              <w:jc w:val="center"/>
              <w:rPr>
                <w:rFonts w:ascii="Arial Nova Cond Light" w:hAnsi="Arial Nova Cond Light" w:cs="Calibri"/>
                <w:color w:val="002060"/>
                <w:sz w:val="16"/>
                <w:szCs w:val="16"/>
              </w:rPr>
            </w:pPr>
            <w:r w:rsidRPr="00C360E9">
              <w:rPr>
                <w:rFonts w:ascii="Arial Nova Cond Light" w:hAnsi="Arial Nova Cond Light" w:cs="Calibri"/>
                <w:color w:val="002060"/>
                <w:sz w:val="16"/>
                <w:szCs w:val="16"/>
              </w:rPr>
              <w:t> </w:t>
            </w:r>
          </w:p>
        </w:tc>
        <w:tc>
          <w:tcPr>
            <w:tcW w:w="980" w:type="dxa"/>
            <w:tcBorders>
              <w:top w:val="nil"/>
              <w:left w:val="nil"/>
              <w:bottom w:val="single" w:sz="4" w:space="0" w:color="auto"/>
              <w:right w:val="single" w:sz="4" w:space="0" w:color="auto"/>
            </w:tcBorders>
            <w:shd w:val="clear" w:color="000000" w:fill="BFBFBF"/>
            <w:noWrap/>
            <w:vAlign w:val="center"/>
            <w:hideMark/>
          </w:tcPr>
          <w:p w14:paraId="234C81C3"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BFBFBF"/>
            <w:noWrap/>
            <w:vAlign w:val="center"/>
            <w:hideMark/>
          </w:tcPr>
          <w:p w14:paraId="491ACC50" w14:textId="77777777" w:rsidR="00C360E9" w:rsidRPr="00C360E9" w:rsidRDefault="00C360E9" w:rsidP="00C360E9">
            <w:pPr>
              <w:spacing w:after="0" w:line="240" w:lineRule="auto"/>
              <w:jc w:val="center"/>
              <w:rPr>
                <w:rFonts w:ascii="Arial Nova Cond Light" w:hAnsi="Arial Nova Cond Light" w:cs="Calibri"/>
                <w:sz w:val="16"/>
                <w:szCs w:val="16"/>
              </w:rPr>
            </w:pPr>
            <w:r w:rsidRPr="00C360E9">
              <w:rPr>
                <w:rFonts w:ascii="Arial Nova Cond Light" w:hAnsi="Arial Nova Cond Light" w:cs="Calibri"/>
                <w:sz w:val="16"/>
                <w:szCs w:val="16"/>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41CF4ED" w14:textId="77777777" w:rsidR="00C360E9" w:rsidRPr="00C360E9" w:rsidRDefault="00C360E9" w:rsidP="00C360E9">
            <w:pPr>
              <w:spacing w:after="0" w:line="240" w:lineRule="auto"/>
              <w:rPr>
                <w:rFonts w:ascii="Arial Nova Cond Light" w:hAnsi="Arial Nova Cond Light" w:cs="Calibri"/>
                <w:sz w:val="16"/>
                <w:szCs w:val="16"/>
              </w:rPr>
            </w:pPr>
          </w:p>
        </w:tc>
      </w:tr>
      <w:tr w:rsidR="00C360E9" w:rsidRPr="00C360E9" w14:paraId="2F4952EC" w14:textId="77777777" w:rsidTr="00C360E9">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6EA9FA4A"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proofErr w:type="spellStart"/>
            <w:r w:rsidRPr="00C360E9">
              <w:rPr>
                <w:rFonts w:ascii="Arial Nova Cond Light" w:hAnsi="Arial Nova Cond Light" w:cs="Calibri"/>
                <w:b/>
                <w:bCs/>
                <w:color w:val="FFFFFF"/>
                <w:sz w:val="16"/>
                <w:szCs w:val="16"/>
                <w:lang w:val="en-US"/>
              </w:rPr>
              <w:t>Nro</w:t>
            </w:r>
            <w:proofErr w:type="spellEnd"/>
            <w:r w:rsidRPr="00C360E9">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09F3E797"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6D084553"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1586734"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677C1F03"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1FBEB04D"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717E3743"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121AF583" w14:textId="77777777" w:rsidR="00C360E9" w:rsidRPr="00C360E9" w:rsidRDefault="00C360E9" w:rsidP="00C360E9">
            <w:pPr>
              <w:spacing w:after="0" w:line="240" w:lineRule="auto"/>
              <w:jc w:val="center"/>
              <w:rPr>
                <w:rFonts w:ascii="Arial Nova Cond Light" w:hAnsi="Arial Nova Cond Light" w:cs="Calibri"/>
                <w:b/>
                <w:bCs/>
                <w:color w:val="FFFFFF"/>
                <w:sz w:val="16"/>
                <w:szCs w:val="16"/>
                <w:lang w:val="en-US"/>
              </w:rPr>
            </w:pPr>
            <w:r w:rsidRPr="00C360E9">
              <w:rPr>
                <w:rFonts w:ascii="Arial Nova Cond Light" w:hAnsi="Arial Nova Cond Light" w:cs="Calibri"/>
                <w:b/>
                <w:bCs/>
                <w:color w:val="FFFFFF"/>
                <w:sz w:val="16"/>
                <w:szCs w:val="16"/>
                <w:lang w:val="en-US"/>
              </w:rPr>
              <w:t>PROMEDIO</w:t>
            </w:r>
          </w:p>
        </w:tc>
      </w:tr>
      <w:tr w:rsidR="00C360E9" w:rsidRPr="00C360E9" w14:paraId="64BC30C5" w14:textId="77777777" w:rsidTr="00C360E9">
        <w:trPr>
          <w:trHeight w:val="510"/>
          <w:jc w:val="center"/>
        </w:trPr>
        <w:tc>
          <w:tcPr>
            <w:tcW w:w="460" w:type="dxa"/>
            <w:tcBorders>
              <w:top w:val="single" w:sz="4" w:space="0" w:color="auto"/>
              <w:left w:val="single" w:sz="4" w:space="0" w:color="auto"/>
              <w:bottom w:val="nil"/>
              <w:right w:val="single" w:sz="4" w:space="0" w:color="auto"/>
            </w:tcBorders>
            <w:shd w:val="clear" w:color="auto" w:fill="auto"/>
            <w:noWrap/>
            <w:vAlign w:val="center"/>
            <w:hideMark/>
          </w:tcPr>
          <w:p w14:paraId="2AFEE148"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54DD1" w14:textId="77777777" w:rsidR="00C360E9" w:rsidRPr="00C360E9" w:rsidRDefault="00C360E9" w:rsidP="00C360E9">
            <w:pPr>
              <w:spacing w:after="0" w:line="240" w:lineRule="auto"/>
              <w:jc w:val="center"/>
              <w:rPr>
                <w:rFonts w:ascii="Arial Nova Cond Light" w:hAnsi="Arial Nova Cond Light" w:cs="Calibri"/>
                <w:b/>
                <w:bCs/>
                <w:sz w:val="20"/>
                <w:szCs w:val="20"/>
                <w:lang w:val="en-US"/>
              </w:rPr>
            </w:pPr>
            <w:proofErr w:type="spellStart"/>
            <w:r w:rsidRPr="00C360E9">
              <w:rPr>
                <w:rFonts w:ascii="Arial Nova Cond Light" w:hAnsi="Arial Nova Cond Light" w:cs="Calibri"/>
                <w:b/>
                <w:bCs/>
                <w:sz w:val="20"/>
                <w:szCs w:val="20"/>
                <w:lang w:val="en-US"/>
              </w:rPr>
              <w:t>Recursos</w:t>
            </w:r>
            <w:proofErr w:type="spellEnd"/>
            <w:r w:rsidRPr="00C360E9">
              <w:rPr>
                <w:rFonts w:ascii="Arial Nova Cond Light" w:hAnsi="Arial Nova Cond Light" w:cs="Calibri"/>
                <w:b/>
                <w:bCs/>
                <w:sz w:val="20"/>
                <w:szCs w:val="20"/>
                <w:lang w:val="en-US"/>
              </w:rPr>
              <w:t xml:space="preserve"> Humanos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F57096B"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Evaluación del desempeño del personal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9111415" w14:textId="77777777" w:rsidR="00C360E9" w:rsidRPr="00C360E9" w:rsidRDefault="00C360E9" w:rsidP="00C360E9">
            <w:pPr>
              <w:spacing w:after="0" w:line="240" w:lineRule="auto"/>
              <w:rPr>
                <w:rFonts w:ascii="Arial Nova Cond Light" w:hAnsi="Arial Nova Cond Light" w:cs="Calibri"/>
                <w:sz w:val="20"/>
                <w:szCs w:val="20"/>
                <w:lang w:val="en-US"/>
              </w:rPr>
            </w:pPr>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empleados</w:t>
            </w:r>
            <w:proofErr w:type="spellEnd"/>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evaluados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F3C24AB"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157B96A"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D711D1B"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698E"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r>
      <w:tr w:rsidR="00C360E9" w:rsidRPr="00C360E9" w14:paraId="4A2D7A60" w14:textId="77777777" w:rsidTr="00C360E9">
        <w:trPr>
          <w:trHeight w:val="51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7DAA6"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C7BC70F"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3903921"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 xml:space="preserve">Escala salarial de la ANAMAR actualizada   </w:t>
            </w:r>
          </w:p>
        </w:tc>
        <w:tc>
          <w:tcPr>
            <w:tcW w:w="1840" w:type="dxa"/>
            <w:tcBorders>
              <w:top w:val="nil"/>
              <w:left w:val="nil"/>
              <w:bottom w:val="single" w:sz="4" w:space="0" w:color="auto"/>
              <w:right w:val="single" w:sz="4" w:space="0" w:color="auto"/>
            </w:tcBorders>
            <w:shd w:val="clear" w:color="auto" w:fill="auto"/>
            <w:vAlign w:val="center"/>
            <w:hideMark/>
          </w:tcPr>
          <w:p w14:paraId="5EEC870B" w14:textId="77777777" w:rsidR="00C360E9" w:rsidRPr="00C360E9" w:rsidRDefault="00C360E9" w:rsidP="00C360E9">
            <w:pPr>
              <w:spacing w:after="0" w:line="240" w:lineRule="auto"/>
              <w:rPr>
                <w:rFonts w:ascii="Arial Nova Cond Light" w:hAnsi="Arial Nova Cond Light" w:cs="Calibri"/>
                <w:sz w:val="20"/>
                <w:szCs w:val="20"/>
                <w:lang w:val="en-US"/>
              </w:rPr>
            </w:pPr>
            <w:r w:rsidRPr="00C360E9">
              <w:rPr>
                <w:rFonts w:ascii="Arial Nova Cond Light" w:hAnsi="Arial Nova Cond Light" w:cs="Calibri"/>
                <w:sz w:val="20"/>
                <w:szCs w:val="20"/>
                <w:lang w:val="en-US"/>
              </w:rPr>
              <w:t xml:space="preserve">% Escala </w:t>
            </w:r>
            <w:proofErr w:type="spellStart"/>
            <w:r w:rsidRPr="00C360E9">
              <w:rPr>
                <w:rFonts w:ascii="Arial Nova Cond Light" w:hAnsi="Arial Nova Cond Light" w:cs="Calibri"/>
                <w:sz w:val="20"/>
                <w:szCs w:val="20"/>
                <w:lang w:val="en-US"/>
              </w:rPr>
              <w:t>salarial</w:t>
            </w:r>
            <w:proofErr w:type="spellEnd"/>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actualizada</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3305ABF4"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7BA28C40"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5EB6093"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1E49B7A" w14:textId="77777777" w:rsidR="00C360E9" w:rsidRPr="00C360E9" w:rsidRDefault="00C360E9" w:rsidP="00C360E9">
            <w:pPr>
              <w:spacing w:after="0" w:line="240" w:lineRule="auto"/>
              <w:rPr>
                <w:rFonts w:ascii="Arial Nova Cond Light" w:hAnsi="Arial Nova Cond Light" w:cs="Calibri"/>
                <w:sz w:val="20"/>
                <w:szCs w:val="20"/>
                <w:lang w:val="en-US"/>
              </w:rPr>
            </w:pPr>
          </w:p>
        </w:tc>
      </w:tr>
      <w:tr w:rsidR="00C360E9" w:rsidRPr="00C360E9" w14:paraId="78A00C0A" w14:textId="77777777" w:rsidTr="00C360E9">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BC93A9"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3</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6798B9E"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FEE0258"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Reclutamiento y Selección de Personal</w:t>
            </w:r>
          </w:p>
        </w:tc>
        <w:tc>
          <w:tcPr>
            <w:tcW w:w="1840" w:type="dxa"/>
            <w:tcBorders>
              <w:top w:val="nil"/>
              <w:left w:val="nil"/>
              <w:bottom w:val="single" w:sz="4" w:space="0" w:color="auto"/>
              <w:right w:val="single" w:sz="4" w:space="0" w:color="auto"/>
            </w:tcBorders>
            <w:shd w:val="clear" w:color="auto" w:fill="auto"/>
            <w:vAlign w:val="center"/>
            <w:hideMark/>
          </w:tcPr>
          <w:p w14:paraId="38DCAA8F" w14:textId="77777777" w:rsidR="00C360E9" w:rsidRPr="00C360E9" w:rsidRDefault="00C360E9" w:rsidP="00C360E9">
            <w:pPr>
              <w:spacing w:after="0" w:line="240" w:lineRule="auto"/>
              <w:rPr>
                <w:rFonts w:ascii="Arial Nova Cond Light" w:hAnsi="Arial Nova Cond Light" w:cs="Calibri"/>
                <w:sz w:val="20"/>
                <w:szCs w:val="20"/>
                <w:lang w:val="en-US"/>
              </w:rPr>
            </w:pPr>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Ejecución</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0487F975"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6F79B83F"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B9E3250"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6EFCF06A" w14:textId="77777777" w:rsidR="00C360E9" w:rsidRPr="00C360E9" w:rsidRDefault="00C360E9" w:rsidP="00C360E9">
            <w:pPr>
              <w:spacing w:after="0" w:line="240" w:lineRule="auto"/>
              <w:rPr>
                <w:rFonts w:ascii="Arial Nova Cond Light" w:hAnsi="Arial Nova Cond Light" w:cs="Calibri"/>
                <w:sz w:val="20"/>
                <w:szCs w:val="20"/>
                <w:lang w:val="en-US"/>
              </w:rPr>
            </w:pPr>
          </w:p>
        </w:tc>
      </w:tr>
      <w:tr w:rsidR="00C360E9" w:rsidRPr="00C360E9" w14:paraId="0A021153" w14:textId="77777777" w:rsidTr="00C360E9">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FACD73"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4</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6A88B51"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AF59AC2" w14:textId="77777777" w:rsidR="00C360E9" w:rsidRPr="00C360E9" w:rsidRDefault="00C360E9" w:rsidP="00C360E9">
            <w:pPr>
              <w:spacing w:after="0" w:line="240" w:lineRule="auto"/>
              <w:rPr>
                <w:rFonts w:ascii="Arial Nova Cond Light" w:hAnsi="Arial Nova Cond Light" w:cs="Calibri"/>
                <w:sz w:val="20"/>
                <w:szCs w:val="20"/>
                <w:lang w:val="en-US"/>
              </w:rPr>
            </w:pPr>
            <w:proofErr w:type="spellStart"/>
            <w:r w:rsidRPr="00C360E9">
              <w:rPr>
                <w:rFonts w:ascii="Arial Nova Cond Light" w:hAnsi="Arial Nova Cond Light" w:cs="Calibri"/>
                <w:sz w:val="20"/>
                <w:szCs w:val="20"/>
                <w:lang w:val="en-US"/>
              </w:rPr>
              <w:t>Encuesta</w:t>
            </w:r>
            <w:proofErr w:type="spellEnd"/>
            <w:r w:rsidRPr="00C360E9">
              <w:rPr>
                <w:rFonts w:ascii="Arial Nova Cond Light" w:hAnsi="Arial Nova Cond Light" w:cs="Calibri"/>
                <w:sz w:val="20"/>
                <w:szCs w:val="20"/>
                <w:lang w:val="en-US"/>
              </w:rPr>
              <w:t xml:space="preserve"> de </w:t>
            </w:r>
            <w:proofErr w:type="spellStart"/>
            <w:r w:rsidRPr="00C360E9">
              <w:rPr>
                <w:rFonts w:ascii="Arial Nova Cond Light" w:hAnsi="Arial Nova Cond Light" w:cs="Calibri"/>
                <w:sz w:val="20"/>
                <w:szCs w:val="20"/>
                <w:lang w:val="en-US"/>
              </w:rPr>
              <w:t>Clima</w:t>
            </w:r>
            <w:proofErr w:type="spellEnd"/>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Organizacional</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6B3EF9BD" w14:textId="77777777" w:rsidR="00C360E9" w:rsidRPr="00C360E9" w:rsidRDefault="00C360E9" w:rsidP="00C360E9">
            <w:pPr>
              <w:spacing w:after="0" w:line="240" w:lineRule="auto"/>
              <w:rPr>
                <w:rFonts w:ascii="Arial Nova Cond Light" w:hAnsi="Arial Nova Cond Light" w:cs="Calibri"/>
                <w:sz w:val="20"/>
                <w:szCs w:val="20"/>
                <w:lang w:val="en-US"/>
              </w:rPr>
            </w:pPr>
            <w:r w:rsidRPr="00C360E9">
              <w:rPr>
                <w:rFonts w:ascii="Arial Nova Cond Light" w:hAnsi="Arial Nova Cond Light" w:cs="Calibri"/>
                <w:sz w:val="20"/>
                <w:szCs w:val="20"/>
                <w:lang w:val="en-US"/>
              </w:rPr>
              <w:t xml:space="preserve">No. de </w:t>
            </w:r>
            <w:proofErr w:type="spellStart"/>
            <w:r w:rsidRPr="00C360E9">
              <w:rPr>
                <w:rFonts w:ascii="Arial Nova Cond Light" w:hAnsi="Arial Nova Cond Light" w:cs="Calibri"/>
                <w:sz w:val="20"/>
                <w:szCs w:val="20"/>
                <w:lang w:val="en-US"/>
              </w:rPr>
              <w:t>Encuestas</w:t>
            </w:r>
            <w:proofErr w:type="spellEnd"/>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realizadas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9FFABD6"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10702B67"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 </w:t>
            </w:r>
          </w:p>
        </w:tc>
        <w:tc>
          <w:tcPr>
            <w:tcW w:w="860" w:type="dxa"/>
            <w:tcBorders>
              <w:top w:val="nil"/>
              <w:left w:val="nil"/>
              <w:bottom w:val="single" w:sz="4" w:space="0" w:color="auto"/>
              <w:right w:val="single" w:sz="4" w:space="0" w:color="auto"/>
            </w:tcBorders>
            <w:shd w:val="clear" w:color="auto" w:fill="auto"/>
            <w:vAlign w:val="center"/>
            <w:hideMark/>
          </w:tcPr>
          <w:p w14:paraId="3A3DCF28"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704108F8" w14:textId="77777777" w:rsidR="00C360E9" w:rsidRPr="00C360E9" w:rsidRDefault="00C360E9" w:rsidP="00C360E9">
            <w:pPr>
              <w:spacing w:after="0" w:line="240" w:lineRule="auto"/>
              <w:rPr>
                <w:rFonts w:ascii="Arial Nova Cond Light" w:hAnsi="Arial Nova Cond Light" w:cs="Calibri"/>
                <w:sz w:val="20"/>
                <w:szCs w:val="20"/>
                <w:lang w:val="en-US"/>
              </w:rPr>
            </w:pPr>
          </w:p>
        </w:tc>
      </w:tr>
      <w:tr w:rsidR="00C360E9" w:rsidRPr="00C360E9" w14:paraId="18D2CD34" w14:textId="77777777" w:rsidTr="00C360E9">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5F611E"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lastRenderedPageBreak/>
              <w:t>5</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21D65B5"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CD3B83A" w14:textId="77777777" w:rsidR="00C360E9" w:rsidRPr="00C360E9" w:rsidRDefault="00C360E9" w:rsidP="00C360E9">
            <w:pPr>
              <w:spacing w:after="0" w:line="240" w:lineRule="auto"/>
              <w:rPr>
                <w:rFonts w:ascii="Arial Nova Cond Light" w:hAnsi="Arial Nova Cond Light" w:cs="Calibri"/>
                <w:sz w:val="20"/>
                <w:szCs w:val="20"/>
                <w:lang w:val="en-US"/>
              </w:rPr>
            </w:pPr>
            <w:r w:rsidRPr="00C360E9">
              <w:rPr>
                <w:rFonts w:ascii="Arial Nova Cond Light" w:hAnsi="Arial Nova Cond Light" w:cs="Calibri"/>
                <w:sz w:val="20"/>
                <w:szCs w:val="20"/>
                <w:lang w:val="en-US"/>
              </w:rPr>
              <w:t xml:space="preserve">Plan de </w:t>
            </w:r>
            <w:proofErr w:type="spellStart"/>
            <w:r w:rsidRPr="00C360E9">
              <w:rPr>
                <w:rFonts w:ascii="Arial Nova Cond Light" w:hAnsi="Arial Nova Cond Light" w:cs="Calibri"/>
                <w:sz w:val="20"/>
                <w:szCs w:val="20"/>
                <w:lang w:val="en-US"/>
              </w:rPr>
              <w:t>Capacitación</w:t>
            </w:r>
            <w:proofErr w:type="spellEnd"/>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Implementado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614F835A"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 de cumplimiento del plan de capacitación</w:t>
            </w:r>
          </w:p>
        </w:tc>
        <w:tc>
          <w:tcPr>
            <w:tcW w:w="1180" w:type="dxa"/>
            <w:tcBorders>
              <w:top w:val="nil"/>
              <w:left w:val="nil"/>
              <w:bottom w:val="single" w:sz="4" w:space="0" w:color="auto"/>
              <w:right w:val="single" w:sz="4" w:space="0" w:color="auto"/>
            </w:tcBorders>
            <w:shd w:val="clear" w:color="000000" w:fill="F2F2F2"/>
            <w:vAlign w:val="center"/>
            <w:hideMark/>
          </w:tcPr>
          <w:p w14:paraId="426EFE52" w14:textId="77777777" w:rsidR="00C360E9" w:rsidRPr="00C360E9" w:rsidRDefault="00C360E9" w:rsidP="00C360E9">
            <w:pPr>
              <w:spacing w:after="0" w:line="240" w:lineRule="auto"/>
              <w:jc w:val="center"/>
              <w:rPr>
                <w:rFonts w:ascii="Arial Nova Cond Light" w:hAnsi="Arial Nova Cond Light" w:cs="Calibri"/>
                <w:sz w:val="20"/>
                <w:szCs w:val="20"/>
              </w:rPr>
            </w:pPr>
            <w:r w:rsidRPr="00C360E9">
              <w:rPr>
                <w:rFonts w:ascii="Arial Nova Cond Light" w:hAnsi="Arial Nova Cond Light" w:cs="Calibri"/>
                <w:sz w:val="20"/>
                <w:szCs w:val="20"/>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371F5579" w14:textId="77777777" w:rsidR="00C360E9" w:rsidRPr="00C360E9" w:rsidRDefault="00C360E9" w:rsidP="00C360E9">
            <w:pPr>
              <w:spacing w:after="0" w:line="240" w:lineRule="auto"/>
              <w:jc w:val="center"/>
              <w:rPr>
                <w:rFonts w:ascii="Arial Nova Cond Light" w:hAnsi="Arial Nova Cond Light" w:cs="Calibri"/>
                <w:sz w:val="20"/>
                <w:szCs w:val="20"/>
              </w:rPr>
            </w:pPr>
            <w:r w:rsidRPr="00C360E9">
              <w:rPr>
                <w:rFonts w:ascii="Arial Nova Cond Light" w:hAnsi="Arial Nova Cond Light" w:cs="Calibri"/>
                <w:sz w:val="20"/>
                <w:szCs w:val="20"/>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81ED9F3"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81%</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629C14B2" w14:textId="77777777" w:rsidR="00C360E9" w:rsidRPr="00C360E9" w:rsidRDefault="00C360E9" w:rsidP="00C360E9">
            <w:pPr>
              <w:spacing w:after="0" w:line="240" w:lineRule="auto"/>
              <w:rPr>
                <w:rFonts w:ascii="Arial Nova Cond Light" w:hAnsi="Arial Nova Cond Light" w:cs="Calibri"/>
                <w:sz w:val="20"/>
                <w:szCs w:val="20"/>
                <w:lang w:val="en-US"/>
              </w:rPr>
            </w:pPr>
          </w:p>
        </w:tc>
      </w:tr>
      <w:tr w:rsidR="00C360E9" w:rsidRPr="00C360E9" w14:paraId="541C6626" w14:textId="77777777" w:rsidTr="00C360E9">
        <w:trPr>
          <w:trHeight w:val="51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1703E1"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6</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FFCAD3A"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B8E3F6B" w14:textId="77777777" w:rsidR="00C360E9" w:rsidRPr="00C360E9" w:rsidRDefault="00C360E9" w:rsidP="00C360E9">
            <w:pPr>
              <w:spacing w:after="0" w:line="240" w:lineRule="auto"/>
              <w:rPr>
                <w:rFonts w:ascii="Arial Nova Cond Light" w:hAnsi="Arial Nova Cond Light" w:cs="Calibri"/>
                <w:sz w:val="20"/>
                <w:szCs w:val="20"/>
                <w:lang w:val="en-US"/>
              </w:rPr>
            </w:pPr>
            <w:proofErr w:type="spellStart"/>
            <w:r w:rsidRPr="00C360E9">
              <w:rPr>
                <w:rFonts w:ascii="Arial Nova Cond Light" w:hAnsi="Arial Nova Cond Light" w:cs="Calibri"/>
                <w:sz w:val="20"/>
                <w:szCs w:val="20"/>
                <w:lang w:val="en-US"/>
              </w:rPr>
              <w:t>Novedades</w:t>
            </w:r>
            <w:proofErr w:type="spellEnd"/>
            <w:r w:rsidRPr="00C360E9">
              <w:rPr>
                <w:rFonts w:ascii="Arial Nova Cond Light" w:hAnsi="Arial Nova Cond Light" w:cs="Calibri"/>
                <w:sz w:val="20"/>
                <w:szCs w:val="20"/>
                <w:lang w:val="en-US"/>
              </w:rPr>
              <w:t xml:space="preserve"> de </w:t>
            </w:r>
            <w:proofErr w:type="spellStart"/>
            <w:r w:rsidRPr="00C360E9">
              <w:rPr>
                <w:rFonts w:ascii="Arial Nova Cond Light" w:hAnsi="Arial Nova Cond Light" w:cs="Calibri"/>
                <w:sz w:val="20"/>
                <w:szCs w:val="20"/>
                <w:lang w:val="en-US"/>
              </w:rPr>
              <w:t>Nómina</w:t>
            </w:r>
            <w:proofErr w:type="spellEnd"/>
            <w:r w:rsidRPr="00C360E9">
              <w:rPr>
                <w:rFonts w:ascii="Arial Nova Cond Light" w:hAnsi="Arial Nova Cond Light" w:cs="Calibri"/>
                <w:sz w:val="20"/>
                <w:szCs w:val="20"/>
                <w:lang w:val="en-US"/>
              </w:rPr>
              <w:t xml:space="preserve"> </w:t>
            </w:r>
            <w:proofErr w:type="spellStart"/>
            <w:r w:rsidRPr="00C360E9">
              <w:rPr>
                <w:rFonts w:ascii="Arial Nova Cond Light" w:hAnsi="Arial Nova Cond Light" w:cs="Calibri"/>
                <w:sz w:val="20"/>
                <w:szCs w:val="20"/>
                <w:lang w:val="en-US"/>
              </w:rPr>
              <w:t>realizadas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4B23D24C"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 de las novedades de nómina realizadas</w:t>
            </w:r>
          </w:p>
        </w:tc>
        <w:tc>
          <w:tcPr>
            <w:tcW w:w="1180" w:type="dxa"/>
            <w:tcBorders>
              <w:top w:val="nil"/>
              <w:left w:val="nil"/>
              <w:bottom w:val="single" w:sz="4" w:space="0" w:color="auto"/>
              <w:right w:val="single" w:sz="4" w:space="0" w:color="auto"/>
            </w:tcBorders>
            <w:shd w:val="clear" w:color="auto" w:fill="auto"/>
            <w:vAlign w:val="center"/>
            <w:hideMark/>
          </w:tcPr>
          <w:p w14:paraId="38479323"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75%</w:t>
            </w:r>
          </w:p>
        </w:tc>
        <w:tc>
          <w:tcPr>
            <w:tcW w:w="980" w:type="dxa"/>
            <w:tcBorders>
              <w:top w:val="nil"/>
              <w:left w:val="nil"/>
              <w:bottom w:val="single" w:sz="4" w:space="0" w:color="auto"/>
              <w:right w:val="single" w:sz="4" w:space="0" w:color="auto"/>
            </w:tcBorders>
            <w:shd w:val="clear" w:color="auto" w:fill="auto"/>
            <w:vAlign w:val="center"/>
            <w:hideMark/>
          </w:tcPr>
          <w:p w14:paraId="2CE48447"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75%</w:t>
            </w:r>
          </w:p>
        </w:tc>
        <w:tc>
          <w:tcPr>
            <w:tcW w:w="860" w:type="dxa"/>
            <w:tcBorders>
              <w:top w:val="nil"/>
              <w:left w:val="nil"/>
              <w:bottom w:val="single" w:sz="4" w:space="0" w:color="auto"/>
              <w:right w:val="single" w:sz="4" w:space="0" w:color="auto"/>
            </w:tcBorders>
            <w:shd w:val="clear" w:color="auto" w:fill="auto"/>
            <w:vAlign w:val="center"/>
            <w:hideMark/>
          </w:tcPr>
          <w:p w14:paraId="55B3541C"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BAE987A" w14:textId="77777777" w:rsidR="00C360E9" w:rsidRPr="00C360E9" w:rsidRDefault="00C360E9" w:rsidP="00C360E9">
            <w:pPr>
              <w:spacing w:after="0" w:line="240" w:lineRule="auto"/>
              <w:rPr>
                <w:rFonts w:ascii="Arial Nova Cond Light" w:hAnsi="Arial Nova Cond Light" w:cs="Calibri"/>
                <w:sz w:val="20"/>
                <w:szCs w:val="20"/>
                <w:lang w:val="en-US"/>
              </w:rPr>
            </w:pPr>
          </w:p>
        </w:tc>
      </w:tr>
      <w:tr w:rsidR="00C360E9" w:rsidRPr="00C360E9" w14:paraId="018F2A11" w14:textId="77777777" w:rsidTr="00C360E9">
        <w:trPr>
          <w:trHeight w:val="102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8793DF"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7</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C40CA92"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CA826D7"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 xml:space="preserve">Registro y Control de Personal </w:t>
            </w:r>
          </w:p>
        </w:tc>
        <w:tc>
          <w:tcPr>
            <w:tcW w:w="1840" w:type="dxa"/>
            <w:tcBorders>
              <w:top w:val="nil"/>
              <w:left w:val="nil"/>
              <w:bottom w:val="single" w:sz="4" w:space="0" w:color="auto"/>
              <w:right w:val="single" w:sz="4" w:space="0" w:color="auto"/>
            </w:tcBorders>
            <w:shd w:val="clear" w:color="auto" w:fill="auto"/>
            <w:vAlign w:val="center"/>
            <w:hideMark/>
          </w:tcPr>
          <w:p w14:paraId="09E70437"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 xml:space="preserve">% de expedientes actualizados y reportes y control de </w:t>
            </w:r>
            <w:proofErr w:type="gramStart"/>
            <w:r w:rsidRPr="00C360E9">
              <w:rPr>
                <w:rFonts w:ascii="Arial Nova Cond Light" w:hAnsi="Arial Nova Cond Light" w:cs="Calibri"/>
                <w:sz w:val="20"/>
                <w:szCs w:val="20"/>
              </w:rPr>
              <w:t>asistencias  realizados</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7E995A10"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75%</w:t>
            </w:r>
          </w:p>
        </w:tc>
        <w:tc>
          <w:tcPr>
            <w:tcW w:w="980" w:type="dxa"/>
            <w:tcBorders>
              <w:top w:val="nil"/>
              <w:left w:val="nil"/>
              <w:bottom w:val="single" w:sz="4" w:space="0" w:color="auto"/>
              <w:right w:val="single" w:sz="4" w:space="0" w:color="auto"/>
            </w:tcBorders>
            <w:shd w:val="clear" w:color="auto" w:fill="auto"/>
            <w:vAlign w:val="center"/>
            <w:hideMark/>
          </w:tcPr>
          <w:p w14:paraId="5C211ED5"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75%</w:t>
            </w:r>
          </w:p>
        </w:tc>
        <w:tc>
          <w:tcPr>
            <w:tcW w:w="860" w:type="dxa"/>
            <w:tcBorders>
              <w:top w:val="nil"/>
              <w:left w:val="nil"/>
              <w:bottom w:val="single" w:sz="4" w:space="0" w:color="auto"/>
              <w:right w:val="single" w:sz="4" w:space="0" w:color="auto"/>
            </w:tcBorders>
            <w:shd w:val="clear" w:color="auto" w:fill="auto"/>
            <w:vAlign w:val="center"/>
            <w:hideMark/>
          </w:tcPr>
          <w:p w14:paraId="7DA8B781"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C94BFCE" w14:textId="77777777" w:rsidR="00C360E9" w:rsidRPr="00C360E9" w:rsidRDefault="00C360E9" w:rsidP="00C360E9">
            <w:pPr>
              <w:spacing w:after="0" w:line="240" w:lineRule="auto"/>
              <w:rPr>
                <w:rFonts w:ascii="Arial Nova Cond Light" w:hAnsi="Arial Nova Cond Light" w:cs="Calibri"/>
                <w:sz w:val="20"/>
                <w:szCs w:val="20"/>
                <w:lang w:val="en-US"/>
              </w:rPr>
            </w:pPr>
          </w:p>
        </w:tc>
      </w:tr>
      <w:tr w:rsidR="00C360E9" w:rsidRPr="00C360E9" w14:paraId="1A0526AF" w14:textId="77777777" w:rsidTr="00C360E9">
        <w:trPr>
          <w:trHeight w:val="102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4D74B0"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8</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2826BB6"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06B2087" w14:textId="77777777" w:rsidR="00C360E9" w:rsidRPr="00C360E9" w:rsidRDefault="00C360E9" w:rsidP="00C360E9">
            <w:pPr>
              <w:spacing w:after="0" w:line="240" w:lineRule="auto"/>
              <w:rPr>
                <w:rFonts w:ascii="Arial Nova Cond Light" w:hAnsi="Arial Nova Cond Light" w:cs="Calibri"/>
                <w:sz w:val="20"/>
                <w:szCs w:val="20"/>
              </w:rPr>
            </w:pPr>
            <w:r w:rsidRPr="00C360E9">
              <w:rPr>
                <w:rFonts w:ascii="Arial Nova Cond Light" w:hAnsi="Arial Nova Cond Light" w:cs="Calibri"/>
                <w:sz w:val="20"/>
                <w:szCs w:val="20"/>
              </w:rPr>
              <w:t>Seguimiento al comportamiento de los riesgos de la División de Recursos Humanos</w:t>
            </w:r>
          </w:p>
        </w:tc>
        <w:tc>
          <w:tcPr>
            <w:tcW w:w="1840" w:type="dxa"/>
            <w:tcBorders>
              <w:top w:val="nil"/>
              <w:left w:val="nil"/>
              <w:bottom w:val="single" w:sz="4" w:space="0" w:color="auto"/>
              <w:right w:val="single" w:sz="4" w:space="0" w:color="auto"/>
            </w:tcBorders>
            <w:shd w:val="clear" w:color="auto" w:fill="auto"/>
            <w:vAlign w:val="center"/>
            <w:hideMark/>
          </w:tcPr>
          <w:p w14:paraId="78CB94CF" w14:textId="77777777" w:rsidR="00C360E9" w:rsidRPr="00C360E9" w:rsidRDefault="00C360E9" w:rsidP="00C360E9">
            <w:pPr>
              <w:spacing w:after="0" w:line="240" w:lineRule="auto"/>
              <w:rPr>
                <w:rFonts w:ascii="Arial Nova Cond Light" w:hAnsi="Arial Nova Cond Light" w:cs="Calibri"/>
                <w:sz w:val="20"/>
                <w:szCs w:val="20"/>
                <w:lang w:val="en-US"/>
              </w:rPr>
            </w:pPr>
            <w:r w:rsidRPr="00C360E9">
              <w:rPr>
                <w:rFonts w:ascii="Arial Nova Cond Light" w:hAnsi="Arial Nova Cond Light" w:cs="Calibri"/>
                <w:sz w:val="20"/>
                <w:szCs w:val="20"/>
                <w:lang w:val="en-US"/>
              </w:rPr>
              <w:t xml:space="preserve">No. de Matrices </w:t>
            </w:r>
            <w:proofErr w:type="spellStart"/>
            <w:r w:rsidRPr="00C360E9">
              <w:rPr>
                <w:rFonts w:ascii="Arial Nova Cond Light" w:hAnsi="Arial Nova Cond Light" w:cs="Calibri"/>
                <w:sz w:val="20"/>
                <w:szCs w:val="20"/>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518CB20"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2</w:t>
            </w:r>
          </w:p>
        </w:tc>
        <w:tc>
          <w:tcPr>
            <w:tcW w:w="980" w:type="dxa"/>
            <w:tcBorders>
              <w:top w:val="nil"/>
              <w:left w:val="nil"/>
              <w:bottom w:val="single" w:sz="4" w:space="0" w:color="auto"/>
              <w:right w:val="single" w:sz="4" w:space="0" w:color="auto"/>
            </w:tcBorders>
            <w:shd w:val="clear" w:color="auto" w:fill="auto"/>
            <w:vAlign w:val="center"/>
            <w:hideMark/>
          </w:tcPr>
          <w:p w14:paraId="13356345"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2</w:t>
            </w:r>
          </w:p>
        </w:tc>
        <w:tc>
          <w:tcPr>
            <w:tcW w:w="860" w:type="dxa"/>
            <w:tcBorders>
              <w:top w:val="nil"/>
              <w:left w:val="nil"/>
              <w:bottom w:val="single" w:sz="4" w:space="0" w:color="auto"/>
              <w:right w:val="single" w:sz="4" w:space="0" w:color="auto"/>
            </w:tcBorders>
            <w:shd w:val="clear" w:color="auto" w:fill="auto"/>
            <w:vAlign w:val="center"/>
            <w:hideMark/>
          </w:tcPr>
          <w:p w14:paraId="022DFCFA"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94EAB0F" w14:textId="77777777" w:rsidR="00C360E9" w:rsidRPr="00C360E9" w:rsidRDefault="00C360E9" w:rsidP="00C360E9">
            <w:pPr>
              <w:spacing w:after="0" w:line="240" w:lineRule="auto"/>
              <w:rPr>
                <w:rFonts w:ascii="Arial Nova Cond Light" w:hAnsi="Arial Nova Cond Light" w:cs="Calibri"/>
                <w:sz w:val="20"/>
                <w:szCs w:val="20"/>
                <w:lang w:val="en-US"/>
              </w:rPr>
            </w:pPr>
          </w:p>
        </w:tc>
      </w:tr>
      <w:tr w:rsidR="00C360E9" w:rsidRPr="00C360E9" w14:paraId="614FEBB5" w14:textId="77777777" w:rsidTr="00C360E9">
        <w:trPr>
          <w:trHeight w:val="102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A9D5F3"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9</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881A4F7" w14:textId="77777777" w:rsidR="00C360E9" w:rsidRPr="00C360E9" w:rsidRDefault="00C360E9" w:rsidP="00C360E9">
            <w:pPr>
              <w:spacing w:after="0" w:line="240" w:lineRule="auto"/>
              <w:rPr>
                <w:rFonts w:ascii="Arial Nova Cond Light" w:hAnsi="Arial Nova Cond Light" w:cs="Calibri"/>
                <w:b/>
                <w:bCs/>
                <w:sz w:val="20"/>
                <w:szCs w:val="20"/>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0A281D5" w14:textId="77777777" w:rsidR="00C360E9" w:rsidRPr="00C360E9" w:rsidRDefault="00C360E9" w:rsidP="00C360E9">
            <w:pPr>
              <w:spacing w:after="0" w:line="240" w:lineRule="auto"/>
              <w:rPr>
                <w:rFonts w:ascii="Arial Nova Cond Light" w:hAnsi="Arial Nova Cond Light" w:cs="Calibri"/>
                <w:color w:val="auto"/>
                <w:sz w:val="20"/>
                <w:szCs w:val="20"/>
              </w:rPr>
            </w:pPr>
            <w:r w:rsidRPr="00C360E9">
              <w:rPr>
                <w:rFonts w:ascii="Arial Nova Cond Light" w:hAnsi="Arial Nova Cond Light" w:cs="Calibri"/>
                <w:color w:val="auto"/>
                <w:sz w:val="20"/>
                <w:szCs w:val="20"/>
              </w:rPr>
              <w:t>Autoevaluación de cumplimiento de los Controles Internos de la División de Recursos Humanos</w:t>
            </w:r>
          </w:p>
        </w:tc>
        <w:tc>
          <w:tcPr>
            <w:tcW w:w="1840" w:type="dxa"/>
            <w:tcBorders>
              <w:top w:val="nil"/>
              <w:left w:val="nil"/>
              <w:bottom w:val="single" w:sz="4" w:space="0" w:color="auto"/>
              <w:right w:val="single" w:sz="4" w:space="0" w:color="auto"/>
            </w:tcBorders>
            <w:shd w:val="clear" w:color="auto" w:fill="auto"/>
            <w:vAlign w:val="center"/>
            <w:hideMark/>
          </w:tcPr>
          <w:p w14:paraId="755B83A5" w14:textId="77777777" w:rsidR="00C360E9" w:rsidRPr="00C360E9" w:rsidRDefault="00C360E9" w:rsidP="00C360E9">
            <w:pPr>
              <w:spacing w:after="0" w:line="240" w:lineRule="auto"/>
              <w:rPr>
                <w:rFonts w:ascii="Arial Nova Cond Light" w:hAnsi="Arial Nova Cond Light" w:cs="Calibri"/>
                <w:color w:val="auto"/>
                <w:sz w:val="20"/>
                <w:szCs w:val="20"/>
              </w:rPr>
            </w:pPr>
            <w:r w:rsidRPr="00C360E9">
              <w:rPr>
                <w:rFonts w:ascii="Arial Nova Cond Light" w:hAnsi="Arial Nova Cond Light" w:cs="Calibri"/>
                <w:color w:val="auto"/>
                <w:sz w:val="20"/>
                <w:szCs w:val="20"/>
              </w:rPr>
              <w:t>No. de Reportes sobre errores, limitaciones e inconsistencias</w:t>
            </w:r>
          </w:p>
        </w:tc>
        <w:tc>
          <w:tcPr>
            <w:tcW w:w="1180" w:type="dxa"/>
            <w:tcBorders>
              <w:top w:val="nil"/>
              <w:left w:val="nil"/>
              <w:bottom w:val="single" w:sz="4" w:space="0" w:color="auto"/>
              <w:right w:val="single" w:sz="4" w:space="0" w:color="auto"/>
            </w:tcBorders>
            <w:shd w:val="clear" w:color="000000" w:fill="F2F2F2"/>
            <w:noWrap/>
            <w:vAlign w:val="center"/>
            <w:hideMark/>
          </w:tcPr>
          <w:p w14:paraId="52D644C8"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2</w:t>
            </w:r>
          </w:p>
        </w:tc>
        <w:tc>
          <w:tcPr>
            <w:tcW w:w="980" w:type="dxa"/>
            <w:tcBorders>
              <w:top w:val="nil"/>
              <w:left w:val="nil"/>
              <w:bottom w:val="single" w:sz="4" w:space="0" w:color="auto"/>
              <w:right w:val="single" w:sz="4" w:space="0" w:color="auto"/>
            </w:tcBorders>
            <w:shd w:val="clear" w:color="000000" w:fill="F2F2F2"/>
            <w:noWrap/>
            <w:vAlign w:val="center"/>
            <w:hideMark/>
          </w:tcPr>
          <w:p w14:paraId="01198AFF"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2</w:t>
            </w:r>
          </w:p>
        </w:tc>
        <w:tc>
          <w:tcPr>
            <w:tcW w:w="860" w:type="dxa"/>
            <w:tcBorders>
              <w:top w:val="nil"/>
              <w:left w:val="nil"/>
              <w:bottom w:val="single" w:sz="4" w:space="0" w:color="auto"/>
              <w:right w:val="single" w:sz="4" w:space="0" w:color="auto"/>
            </w:tcBorders>
            <w:shd w:val="clear" w:color="000000" w:fill="F2F2F2"/>
            <w:noWrap/>
            <w:vAlign w:val="center"/>
            <w:hideMark/>
          </w:tcPr>
          <w:p w14:paraId="4BF6000C" w14:textId="77777777" w:rsidR="00C360E9" w:rsidRPr="00C360E9" w:rsidRDefault="00C360E9" w:rsidP="00C360E9">
            <w:pPr>
              <w:spacing w:after="0" w:line="240" w:lineRule="auto"/>
              <w:jc w:val="center"/>
              <w:rPr>
                <w:rFonts w:ascii="Arial Nova Cond Light" w:hAnsi="Arial Nova Cond Light" w:cs="Calibri"/>
                <w:sz w:val="20"/>
                <w:szCs w:val="20"/>
                <w:lang w:val="en-US"/>
              </w:rPr>
            </w:pPr>
            <w:r w:rsidRPr="00C360E9">
              <w:rPr>
                <w:rFonts w:ascii="Arial Nova Cond Light" w:hAnsi="Arial Nova Cond Light" w:cs="Calibri"/>
                <w:sz w:val="20"/>
                <w:szCs w:val="20"/>
                <w:lang w:val="en-US"/>
              </w:rPr>
              <w:t>100%</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376CBB08" w14:textId="77777777" w:rsidR="00C360E9" w:rsidRPr="00C360E9" w:rsidRDefault="00C360E9" w:rsidP="00C360E9">
            <w:pPr>
              <w:spacing w:after="0" w:line="240" w:lineRule="auto"/>
              <w:rPr>
                <w:rFonts w:ascii="Arial Nova Cond Light" w:hAnsi="Arial Nova Cond Light" w:cs="Calibri"/>
                <w:sz w:val="20"/>
                <w:szCs w:val="20"/>
                <w:lang w:val="en-US"/>
              </w:rPr>
            </w:pPr>
          </w:p>
        </w:tc>
      </w:tr>
    </w:tbl>
    <w:p w14:paraId="2D05B480" w14:textId="10FA1FC7" w:rsidR="00BE7BF4" w:rsidRDefault="00BE7BF4" w:rsidP="005C1D90">
      <w:pPr>
        <w:pStyle w:val="Title"/>
        <w:pBdr>
          <w:bottom w:val="none" w:sz="0" w:space="0" w:color="auto"/>
        </w:pBdr>
        <w:spacing w:line="276" w:lineRule="auto"/>
        <w:jc w:val="both"/>
        <w:rPr>
          <w:rFonts w:ascii="Abadi" w:hAnsi="Abadi" w:cs="Calibri"/>
          <w:b w:val="0"/>
          <w:smallCaps w:val="0"/>
          <w:color w:val="000000"/>
          <w:sz w:val="24"/>
          <w:szCs w:val="24"/>
        </w:rPr>
      </w:pPr>
    </w:p>
    <w:p w14:paraId="620640FE" w14:textId="77777777" w:rsidR="00904298" w:rsidRDefault="00904298" w:rsidP="005C1D90">
      <w:pPr>
        <w:pStyle w:val="Title"/>
        <w:pBdr>
          <w:bottom w:val="none" w:sz="0" w:space="0" w:color="auto"/>
        </w:pBdr>
        <w:spacing w:line="276" w:lineRule="auto"/>
        <w:jc w:val="both"/>
        <w:rPr>
          <w:rFonts w:ascii="Abadi" w:hAnsi="Abadi" w:cs="Calibri"/>
          <w:b w:val="0"/>
          <w:smallCaps w:val="0"/>
          <w:color w:val="000000"/>
          <w:sz w:val="24"/>
          <w:szCs w:val="24"/>
        </w:rPr>
      </w:pPr>
    </w:p>
    <w:p w14:paraId="2D0BDEF8"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2ACE9577"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4C076F5E"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7663915E"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1DEAEB65"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58895CEC"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33CFB900"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6448A77A"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13534F8E"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1F5459C6"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0AA93E86"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68BD6CE6"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2F7E0726"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3FB98894"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24B91672"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4A6B2F03"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06BB1B12"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4ABA5F73"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144E188D"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00A15649"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38BB959B"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746A48B2"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6E7CCE7D" w14:textId="77777777" w:rsidR="000941C7" w:rsidRDefault="000941C7" w:rsidP="005C1D90">
      <w:pPr>
        <w:pStyle w:val="Title"/>
        <w:pBdr>
          <w:bottom w:val="none" w:sz="0" w:space="0" w:color="auto"/>
        </w:pBdr>
        <w:spacing w:line="276" w:lineRule="auto"/>
        <w:jc w:val="both"/>
        <w:rPr>
          <w:rFonts w:ascii="Abadi" w:hAnsi="Abadi" w:cs="Calibri"/>
          <w:b w:val="0"/>
          <w:smallCaps w:val="0"/>
          <w:color w:val="000000"/>
          <w:sz w:val="24"/>
          <w:szCs w:val="24"/>
        </w:rPr>
      </w:pPr>
    </w:p>
    <w:p w14:paraId="63B5DB31" w14:textId="77777777" w:rsidR="00904298" w:rsidRDefault="00904298" w:rsidP="005C1D90">
      <w:pPr>
        <w:pStyle w:val="Title"/>
        <w:pBdr>
          <w:bottom w:val="none" w:sz="0" w:space="0" w:color="auto"/>
        </w:pBdr>
        <w:spacing w:line="276" w:lineRule="auto"/>
        <w:jc w:val="both"/>
        <w:rPr>
          <w:rFonts w:ascii="Abadi" w:hAnsi="Abadi" w:cs="Calibri"/>
          <w:b w:val="0"/>
          <w:smallCaps w:val="0"/>
          <w:color w:val="000000"/>
          <w:sz w:val="24"/>
          <w:szCs w:val="24"/>
        </w:rPr>
      </w:pPr>
    </w:p>
    <w:p w14:paraId="07D3EBBE" w14:textId="77777777" w:rsidR="007F14DE" w:rsidRPr="00FA10E4" w:rsidRDefault="007F14DE" w:rsidP="007F14DE">
      <w:pPr>
        <w:pStyle w:val="Title"/>
        <w:pBdr>
          <w:bottom w:val="none" w:sz="0" w:space="0" w:color="auto"/>
        </w:pBdr>
        <w:spacing w:line="276" w:lineRule="auto"/>
        <w:rPr>
          <w:rFonts w:ascii="Abadi" w:hAnsi="Abadi" w:cs="Calibri"/>
          <w:b w:val="0"/>
          <w:smallCaps w:val="0"/>
          <w:color w:val="000000"/>
          <w:sz w:val="24"/>
          <w:szCs w:val="24"/>
        </w:rPr>
      </w:pPr>
      <w:r w:rsidRPr="00FA10E4">
        <w:rPr>
          <w:noProof/>
          <w:sz w:val="24"/>
          <w:szCs w:val="24"/>
        </w:rPr>
        <w:lastRenderedPageBreak/>
        <w:drawing>
          <wp:anchor distT="0" distB="0" distL="114300" distR="114300" simplePos="0" relativeHeight="251668480" behindDoc="1" locked="0" layoutInCell="1" allowOverlap="1" wp14:anchorId="416DA63B" wp14:editId="268F002C">
            <wp:simplePos x="0" y="0"/>
            <wp:positionH relativeFrom="margin">
              <wp:align>center</wp:align>
            </wp:positionH>
            <wp:positionV relativeFrom="paragraph">
              <wp:posOffset>-271780</wp:posOffset>
            </wp:positionV>
            <wp:extent cx="753414" cy="476423"/>
            <wp:effectExtent l="0" t="0" r="8890" b="0"/>
            <wp:wrapNone/>
            <wp:docPr id="853829085" name="Picture 853829085" descr="A logo of a company&#10;&#10;Description automatically generated">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29085" name="Picture 853829085" descr="A logo of a company&#10;&#10;Description automatically generated">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78FC5" w14:textId="77777777" w:rsidR="007F14DE" w:rsidRPr="00FA10E4" w:rsidRDefault="007F14DE" w:rsidP="007F14DE">
      <w:pPr>
        <w:spacing w:after="0"/>
        <w:jc w:val="center"/>
        <w:rPr>
          <w:rFonts w:ascii="Abadi" w:hAnsi="Abadi" w:cs="Calibri"/>
          <w:b/>
          <w:bCs/>
          <w:color w:val="auto"/>
          <w:sz w:val="24"/>
          <w:szCs w:val="24"/>
        </w:rPr>
      </w:pPr>
      <w:r w:rsidRPr="00FA10E4">
        <w:rPr>
          <w:rFonts w:ascii="Abadi" w:hAnsi="Abadi" w:cs="Calibri"/>
          <w:b/>
          <w:bCs/>
          <w:color w:val="auto"/>
          <w:sz w:val="24"/>
          <w:szCs w:val="24"/>
        </w:rPr>
        <w:t>AUTORIDAD NACIONAL DE ASUNTOS MARITIMOS</w:t>
      </w:r>
    </w:p>
    <w:p w14:paraId="052357CE" w14:textId="77777777" w:rsidR="007F14DE" w:rsidRPr="00FA10E4" w:rsidRDefault="007F14DE" w:rsidP="007F14DE">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Pr>
          <w:rFonts w:ascii="Abadi" w:hAnsi="Abadi" w:cs="Calibri"/>
          <w:b/>
          <w:bCs/>
          <w:color w:val="002060"/>
          <w:sz w:val="24"/>
          <w:szCs w:val="24"/>
        </w:rPr>
        <w:t>3</w:t>
      </w:r>
    </w:p>
    <w:p w14:paraId="37EC2824" w14:textId="77777777" w:rsidR="007F14DE" w:rsidRPr="00FA10E4" w:rsidRDefault="007F14DE" w:rsidP="007F14DE">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79CCD0A8" w14:textId="47AFA664" w:rsidR="007F14DE" w:rsidRDefault="00847C18" w:rsidP="007F14DE">
      <w:pPr>
        <w:spacing w:after="0"/>
        <w:jc w:val="center"/>
        <w:rPr>
          <w:rFonts w:ascii="Abadi" w:hAnsi="Abadi" w:cs="Calibri"/>
          <w:sz w:val="24"/>
          <w:szCs w:val="24"/>
        </w:rPr>
      </w:pPr>
      <w:r>
        <w:rPr>
          <w:rFonts w:ascii="Abadi" w:hAnsi="Abadi" w:cs="Calibri"/>
          <w:sz w:val="24"/>
          <w:szCs w:val="24"/>
        </w:rPr>
        <w:t>4T</w:t>
      </w:r>
      <w:r w:rsidR="007F14DE">
        <w:rPr>
          <w:rFonts w:ascii="Abadi" w:hAnsi="Abadi" w:cs="Calibri"/>
          <w:sz w:val="24"/>
          <w:szCs w:val="24"/>
        </w:rPr>
        <w:t>O</w:t>
      </w:r>
      <w:r w:rsidR="007F14DE" w:rsidRPr="00FA10E4">
        <w:rPr>
          <w:rFonts w:ascii="Abadi" w:hAnsi="Abadi" w:cs="Calibri"/>
          <w:sz w:val="24"/>
          <w:szCs w:val="24"/>
        </w:rPr>
        <w:t xml:space="preserve"> </w:t>
      </w:r>
      <w:r w:rsidR="007F14DE">
        <w:rPr>
          <w:rFonts w:ascii="Abadi" w:hAnsi="Abadi" w:cs="Calibri"/>
          <w:sz w:val="24"/>
          <w:szCs w:val="24"/>
        </w:rPr>
        <w:t>TRI</w:t>
      </w:r>
      <w:r w:rsidR="007F14DE" w:rsidRPr="00FA10E4">
        <w:rPr>
          <w:rFonts w:ascii="Abadi" w:hAnsi="Abadi" w:cs="Calibri"/>
          <w:sz w:val="24"/>
          <w:szCs w:val="24"/>
        </w:rPr>
        <w:t>MESTRE 202</w:t>
      </w:r>
      <w:r w:rsidR="007F14DE">
        <w:rPr>
          <w:rFonts w:ascii="Abadi" w:hAnsi="Abadi" w:cs="Calibri"/>
          <w:sz w:val="24"/>
          <w:szCs w:val="24"/>
        </w:rPr>
        <w:t>3</w:t>
      </w:r>
    </w:p>
    <w:p w14:paraId="3BAE2388" w14:textId="77777777" w:rsidR="007F14DE" w:rsidRDefault="007F14DE" w:rsidP="00904298">
      <w:pPr>
        <w:spacing w:after="0"/>
        <w:jc w:val="center"/>
        <w:rPr>
          <w:rFonts w:ascii="Abadi" w:hAnsi="Abadi" w:cs="Calibri"/>
          <w:sz w:val="24"/>
          <w:szCs w:val="24"/>
        </w:rPr>
      </w:pPr>
    </w:p>
    <w:tbl>
      <w:tblPr>
        <w:tblW w:w="10680" w:type="dxa"/>
        <w:jc w:val="center"/>
        <w:tblLook w:val="04A0" w:firstRow="1" w:lastRow="0" w:firstColumn="1" w:lastColumn="0" w:noHBand="0" w:noVBand="1"/>
      </w:tblPr>
      <w:tblGrid>
        <w:gridCol w:w="460"/>
        <w:gridCol w:w="2140"/>
        <w:gridCol w:w="2340"/>
        <w:gridCol w:w="1840"/>
        <w:gridCol w:w="1180"/>
        <w:gridCol w:w="980"/>
        <w:gridCol w:w="860"/>
        <w:gridCol w:w="880"/>
      </w:tblGrid>
      <w:tr w:rsidR="000D740E" w:rsidRPr="000D740E" w14:paraId="53168BC2" w14:textId="77777777" w:rsidTr="000D740E">
        <w:trPr>
          <w:trHeight w:val="315"/>
          <w:jc w:val="center"/>
        </w:trPr>
        <w:tc>
          <w:tcPr>
            <w:tcW w:w="10680" w:type="dxa"/>
            <w:gridSpan w:val="8"/>
            <w:tcBorders>
              <w:top w:val="single" w:sz="8" w:space="0" w:color="auto"/>
              <w:left w:val="single" w:sz="8" w:space="0" w:color="auto"/>
              <w:bottom w:val="nil"/>
              <w:right w:val="single" w:sz="8" w:space="0" w:color="000000"/>
            </w:tcBorders>
            <w:shd w:val="clear" w:color="000000" w:fill="BFBFBF"/>
            <w:vAlign w:val="center"/>
            <w:hideMark/>
          </w:tcPr>
          <w:p w14:paraId="1FC7E7DB" w14:textId="77777777" w:rsidR="000D740E" w:rsidRPr="000D740E" w:rsidRDefault="000D740E" w:rsidP="000D740E">
            <w:pPr>
              <w:spacing w:after="0" w:line="240" w:lineRule="auto"/>
              <w:rPr>
                <w:rFonts w:ascii="Arial Nova Cond Light" w:hAnsi="Arial Nova Cond Light" w:cs="Calibri"/>
                <w:b/>
                <w:bCs/>
                <w:sz w:val="16"/>
                <w:szCs w:val="16"/>
                <w:lang w:val="en-US"/>
              </w:rPr>
            </w:pPr>
            <w:r w:rsidRPr="000D740E">
              <w:rPr>
                <w:rFonts w:ascii="Arial Nova Cond Light" w:hAnsi="Arial Nova Cond Light" w:cs="Calibri"/>
                <w:b/>
                <w:bCs/>
                <w:sz w:val="16"/>
                <w:szCs w:val="16"/>
                <w:lang w:val="en-US"/>
              </w:rPr>
              <w:t xml:space="preserve">Eje </w:t>
            </w:r>
            <w:proofErr w:type="spellStart"/>
            <w:r w:rsidRPr="000D740E">
              <w:rPr>
                <w:rFonts w:ascii="Arial Nova Cond Light" w:hAnsi="Arial Nova Cond Light" w:cs="Calibri"/>
                <w:b/>
                <w:bCs/>
                <w:sz w:val="16"/>
                <w:szCs w:val="16"/>
                <w:lang w:val="en-US"/>
              </w:rPr>
              <w:t>Estratégico</w:t>
            </w:r>
            <w:proofErr w:type="spellEnd"/>
            <w:r w:rsidRPr="000D740E">
              <w:rPr>
                <w:rFonts w:ascii="Arial Nova Cond Light" w:hAnsi="Arial Nova Cond Light" w:cs="Calibri"/>
                <w:b/>
                <w:bCs/>
                <w:sz w:val="16"/>
                <w:szCs w:val="16"/>
                <w:lang w:val="en-US"/>
              </w:rPr>
              <w:t xml:space="preserve"> (1) </w:t>
            </w:r>
            <w:proofErr w:type="spellStart"/>
            <w:r w:rsidRPr="000D740E">
              <w:rPr>
                <w:rFonts w:ascii="Arial Nova Cond Light" w:hAnsi="Arial Nova Cond Light" w:cs="Calibri"/>
                <w:b/>
                <w:bCs/>
                <w:sz w:val="16"/>
                <w:szCs w:val="16"/>
                <w:lang w:val="en-US"/>
              </w:rPr>
              <w:t>Fortalecimiento</w:t>
            </w:r>
            <w:proofErr w:type="spellEnd"/>
            <w:r w:rsidRPr="000D740E">
              <w:rPr>
                <w:rFonts w:ascii="Arial Nova Cond Light" w:hAnsi="Arial Nova Cond Light" w:cs="Calibri"/>
                <w:b/>
                <w:bCs/>
                <w:sz w:val="16"/>
                <w:szCs w:val="16"/>
                <w:lang w:val="en-US"/>
              </w:rPr>
              <w:t xml:space="preserve"> </w:t>
            </w:r>
            <w:proofErr w:type="spellStart"/>
            <w:r w:rsidRPr="000D740E">
              <w:rPr>
                <w:rFonts w:ascii="Arial Nova Cond Light" w:hAnsi="Arial Nova Cond Light" w:cs="Calibri"/>
                <w:b/>
                <w:bCs/>
                <w:sz w:val="16"/>
                <w:szCs w:val="16"/>
                <w:lang w:val="en-US"/>
              </w:rPr>
              <w:t>Institucional</w:t>
            </w:r>
            <w:proofErr w:type="spellEnd"/>
          </w:p>
        </w:tc>
      </w:tr>
      <w:tr w:rsidR="000D740E" w:rsidRPr="000D740E" w14:paraId="3E68E8F9" w14:textId="77777777" w:rsidTr="000D740E">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22FC6B18"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proofErr w:type="spellStart"/>
            <w:r w:rsidRPr="000D740E">
              <w:rPr>
                <w:rFonts w:ascii="Arial Nova Cond Light" w:hAnsi="Arial Nova Cond Light" w:cs="Calibri"/>
                <w:b/>
                <w:bCs/>
                <w:color w:val="FFFFFF"/>
                <w:sz w:val="16"/>
                <w:szCs w:val="16"/>
                <w:lang w:val="en-US"/>
              </w:rPr>
              <w:t>Nro</w:t>
            </w:r>
            <w:proofErr w:type="spellEnd"/>
            <w:r w:rsidRPr="000D740E">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48A5347C"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04DB5ECE"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6ED0AB92"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5652FCB8"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48B60246"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098212B2"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5E13F348"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PROMEDIO</w:t>
            </w:r>
          </w:p>
        </w:tc>
      </w:tr>
      <w:tr w:rsidR="000D740E" w:rsidRPr="000D740E" w14:paraId="124D2D43"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9BE6DCD"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14:paraId="7987270A" w14:textId="77777777" w:rsidR="000D740E" w:rsidRPr="000D740E" w:rsidRDefault="000D740E" w:rsidP="000D740E">
            <w:pPr>
              <w:spacing w:after="0" w:line="240" w:lineRule="auto"/>
              <w:jc w:val="center"/>
              <w:rPr>
                <w:rFonts w:ascii="Arial Nova Cond Light" w:hAnsi="Arial Nova Cond Light" w:cs="Calibri"/>
                <w:b/>
                <w:bCs/>
                <w:sz w:val="16"/>
                <w:szCs w:val="16"/>
                <w:lang w:val="en-US"/>
              </w:rPr>
            </w:pPr>
            <w:proofErr w:type="spellStart"/>
            <w:r w:rsidRPr="000D740E">
              <w:rPr>
                <w:rFonts w:ascii="Arial Nova Cond Light" w:hAnsi="Arial Nova Cond Light" w:cs="Calibri"/>
                <w:b/>
                <w:bCs/>
                <w:sz w:val="16"/>
                <w:szCs w:val="16"/>
                <w:lang w:val="en-US"/>
              </w:rPr>
              <w:t>Administrativa</w:t>
            </w:r>
            <w:proofErr w:type="spellEnd"/>
            <w:r w:rsidRPr="000D740E">
              <w:rPr>
                <w:rFonts w:ascii="Arial Nova Cond Light" w:hAnsi="Arial Nova Cond Light" w:cs="Calibri"/>
                <w:b/>
                <w:bCs/>
                <w:sz w:val="16"/>
                <w:szCs w:val="16"/>
                <w:lang w:val="en-US"/>
              </w:rPr>
              <w:t xml:space="preserve"> y </w:t>
            </w:r>
            <w:proofErr w:type="spellStart"/>
            <w:r w:rsidRPr="000D740E">
              <w:rPr>
                <w:rFonts w:ascii="Arial Nova Cond Light" w:hAnsi="Arial Nova Cond Light" w:cs="Calibri"/>
                <w:b/>
                <w:bCs/>
                <w:sz w:val="16"/>
                <w:szCs w:val="16"/>
                <w:lang w:val="en-US"/>
              </w:rPr>
              <w:t>Financiera</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50F1951B"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Gestiones/actividades administrativas realizadas eficientemente</w:t>
            </w:r>
          </w:p>
        </w:tc>
        <w:tc>
          <w:tcPr>
            <w:tcW w:w="1840" w:type="dxa"/>
            <w:tcBorders>
              <w:top w:val="nil"/>
              <w:left w:val="nil"/>
              <w:bottom w:val="single" w:sz="4" w:space="0" w:color="auto"/>
              <w:right w:val="single" w:sz="4" w:space="0" w:color="auto"/>
            </w:tcBorders>
            <w:shd w:val="clear" w:color="auto" w:fill="auto"/>
            <w:vAlign w:val="center"/>
            <w:hideMark/>
          </w:tcPr>
          <w:p w14:paraId="5EF20AFE"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Actividades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69C987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09250D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835389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val="restart"/>
            <w:tcBorders>
              <w:top w:val="nil"/>
              <w:left w:val="single" w:sz="4" w:space="0" w:color="auto"/>
              <w:bottom w:val="nil"/>
              <w:right w:val="single" w:sz="8" w:space="0" w:color="auto"/>
            </w:tcBorders>
            <w:shd w:val="clear" w:color="auto" w:fill="auto"/>
            <w:noWrap/>
            <w:vAlign w:val="center"/>
            <w:hideMark/>
          </w:tcPr>
          <w:p w14:paraId="3CC951A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100.00%</w:t>
            </w:r>
          </w:p>
        </w:tc>
      </w:tr>
      <w:tr w:rsidR="000D740E" w:rsidRPr="000D740E" w14:paraId="2877A440"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5CE176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3</w:t>
            </w:r>
          </w:p>
        </w:tc>
        <w:tc>
          <w:tcPr>
            <w:tcW w:w="2140" w:type="dxa"/>
            <w:vMerge/>
            <w:tcBorders>
              <w:top w:val="nil"/>
              <w:left w:val="single" w:sz="4" w:space="0" w:color="auto"/>
              <w:bottom w:val="nil"/>
              <w:right w:val="single" w:sz="4" w:space="0" w:color="auto"/>
            </w:tcBorders>
            <w:vAlign w:val="center"/>
            <w:hideMark/>
          </w:tcPr>
          <w:p w14:paraId="3E652090"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89F1319"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Cumplimiento de los compromisos de pago de forma oportuna</w:t>
            </w:r>
          </w:p>
        </w:tc>
        <w:tc>
          <w:tcPr>
            <w:tcW w:w="1840" w:type="dxa"/>
            <w:tcBorders>
              <w:top w:val="nil"/>
              <w:left w:val="nil"/>
              <w:bottom w:val="single" w:sz="4" w:space="0" w:color="auto"/>
              <w:right w:val="single" w:sz="4" w:space="0" w:color="auto"/>
            </w:tcBorders>
            <w:shd w:val="clear" w:color="auto" w:fill="auto"/>
            <w:vAlign w:val="center"/>
            <w:hideMark/>
          </w:tcPr>
          <w:p w14:paraId="19AC774F"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Compromisos</w:t>
            </w:r>
            <w:proofErr w:type="spellEnd"/>
            <w:r w:rsidRPr="000D740E">
              <w:rPr>
                <w:rFonts w:ascii="Arial Nova Cond Light" w:hAnsi="Arial Nova Cond Light" w:cs="Calibri"/>
                <w:sz w:val="16"/>
                <w:szCs w:val="16"/>
                <w:lang w:val="en-US"/>
              </w:rPr>
              <w:t xml:space="preserve"> de </w:t>
            </w:r>
            <w:proofErr w:type="spellStart"/>
            <w:r w:rsidRPr="000D740E">
              <w:rPr>
                <w:rFonts w:ascii="Arial Nova Cond Light" w:hAnsi="Arial Nova Cond Light" w:cs="Calibri"/>
                <w:sz w:val="16"/>
                <w:szCs w:val="16"/>
                <w:lang w:val="en-US"/>
              </w:rPr>
              <w:t>pago</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869C14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5C28A7B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EB813E5"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16DFF2F0"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502AFE91" w14:textId="77777777" w:rsidTr="000D740E">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E4F48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4</w:t>
            </w:r>
          </w:p>
        </w:tc>
        <w:tc>
          <w:tcPr>
            <w:tcW w:w="2140" w:type="dxa"/>
            <w:vMerge/>
            <w:tcBorders>
              <w:top w:val="nil"/>
              <w:left w:val="single" w:sz="4" w:space="0" w:color="auto"/>
              <w:bottom w:val="nil"/>
              <w:right w:val="single" w:sz="4" w:space="0" w:color="auto"/>
            </w:tcBorders>
            <w:vAlign w:val="center"/>
            <w:hideMark/>
          </w:tcPr>
          <w:p w14:paraId="3A85D19C"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AC71D19"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Gestión </w:t>
            </w:r>
            <w:proofErr w:type="gramStart"/>
            <w:r w:rsidRPr="000D740E">
              <w:rPr>
                <w:rFonts w:ascii="Arial Nova Cond Light" w:hAnsi="Arial Nova Cond Light" w:cs="Calibri"/>
                <w:sz w:val="16"/>
                <w:szCs w:val="16"/>
              </w:rPr>
              <w:t>del  Sistema</w:t>
            </w:r>
            <w:proofErr w:type="gramEnd"/>
            <w:r w:rsidRPr="000D740E">
              <w:rPr>
                <w:rFonts w:ascii="Arial Nova Cond Light" w:hAnsi="Arial Nova Cond Light" w:cs="Calibri"/>
                <w:sz w:val="16"/>
                <w:szCs w:val="16"/>
              </w:rPr>
              <w:t xml:space="preserve"> de Análisis del Cumplimiento de las Normativas Contables</w:t>
            </w:r>
          </w:p>
        </w:tc>
        <w:tc>
          <w:tcPr>
            <w:tcW w:w="1840" w:type="dxa"/>
            <w:tcBorders>
              <w:top w:val="nil"/>
              <w:left w:val="nil"/>
              <w:bottom w:val="single" w:sz="4" w:space="0" w:color="auto"/>
              <w:right w:val="single" w:sz="4" w:space="0" w:color="auto"/>
            </w:tcBorders>
            <w:shd w:val="clear" w:color="auto" w:fill="auto"/>
            <w:vAlign w:val="center"/>
            <w:hideMark/>
          </w:tcPr>
          <w:p w14:paraId="03B4103E"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Gestión</w:t>
            </w:r>
            <w:proofErr w:type="spellEnd"/>
            <w:r w:rsidRPr="000D740E">
              <w:rPr>
                <w:rFonts w:ascii="Arial Nova Cond Light" w:hAnsi="Arial Nova Cond Light" w:cs="Calibri"/>
                <w:sz w:val="16"/>
                <w:szCs w:val="16"/>
                <w:lang w:val="en-US"/>
              </w:rPr>
              <w:t xml:space="preserve"> SISACNOC </w:t>
            </w:r>
          </w:p>
        </w:tc>
        <w:tc>
          <w:tcPr>
            <w:tcW w:w="1180" w:type="dxa"/>
            <w:tcBorders>
              <w:top w:val="nil"/>
              <w:left w:val="nil"/>
              <w:bottom w:val="single" w:sz="4" w:space="0" w:color="auto"/>
              <w:right w:val="single" w:sz="4" w:space="0" w:color="auto"/>
            </w:tcBorders>
            <w:shd w:val="clear" w:color="auto" w:fill="auto"/>
            <w:vAlign w:val="center"/>
            <w:hideMark/>
          </w:tcPr>
          <w:p w14:paraId="2DDFCAE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D78CCF9"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E5C555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57436949"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0A72F91C" w14:textId="77777777" w:rsidTr="000D740E">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C74F3D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5</w:t>
            </w:r>
          </w:p>
        </w:tc>
        <w:tc>
          <w:tcPr>
            <w:tcW w:w="2140" w:type="dxa"/>
            <w:vMerge/>
            <w:tcBorders>
              <w:top w:val="nil"/>
              <w:left w:val="single" w:sz="4" w:space="0" w:color="auto"/>
              <w:bottom w:val="nil"/>
              <w:right w:val="single" w:sz="4" w:space="0" w:color="auto"/>
            </w:tcBorders>
            <w:vAlign w:val="center"/>
            <w:hideMark/>
          </w:tcPr>
          <w:p w14:paraId="4DBB5FEA"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85B618F" w14:textId="77777777" w:rsidR="000D740E" w:rsidRPr="000D740E" w:rsidRDefault="000D740E" w:rsidP="000D740E">
            <w:pPr>
              <w:spacing w:after="0" w:line="240" w:lineRule="auto"/>
              <w:rPr>
                <w:rFonts w:ascii="Arial Nova Cond Light" w:hAnsi="Arial Nova Cond Light" w:cs="Calibri"/>
                <w:sz w:val="16"/>
                <w:szCs w:val="16"/>
                <w:lang w:val="en-US"/>
              </w:rPr>
            </w:pPr>
            <w:proofErr w:type="spellStart"/>
            <w:r w:rsidRPr="000D740E">
              <w:rPr>
                <w:rFonts w:ascii="Arial Nova Cond Light" w:hAnsi="Arial Nova Cond Light" w:cs="Calibri"/>
                <w:sz w:val="16"/>
                <w:szCs w:val="16"/>
                <w:lang w:val="en-US"/>
              </w:rPr>
              <w:t>Gestión</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impuestos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54BA84B6"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Impuestos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2822B3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26BF879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CC1535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3FA7263E"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068BD73C" w14:textId="77777777" w:rsidTr="000D740E">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7CB5FD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6</w:t>
            </w:r>
          </w:p>
        </w:tc>
        <w:tc>
          <w:tcPr>
            <w:tcW w:w="2140" w:type="dxa"/>
            <w:vMerge/>
            <w:tcBorders>
              <w:top w:val="nil"/>
              <w:left w:val="single" w:sz="4" w:space="0" w:color="auto"/>
              <w:bottom w:val="nil"/>
              <w:right w:val="single" w:sz="4" w:space="0" w:color="auto"/>
            </w:tcBorders>
            <w:vAlign w:val="center"/>
            <w:hideMark/>
          </w:tcPr>
          <w:p w14:paraId="5027BB0D"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F3FD1BE" w14:textId="77777777" w:rsidR="000D740E" w:rsidRPr="000D740E" w:rsidRDefault="000D740E" w:rsidP="000D740E">
            <w:pPr>
              <w:spacing w:after="0" w:line="240" w:lineRule="auto"/>
              <w:rPr>
                <w:rFonts w:ascii="Arial Nova Cond Light" w:hAnsi="Arial Nova Cond Light" w:cs="Calibri"/>
                <w:sz w:val="16"/>
                <w:szCs w:val="16"/>
                <w:lang w:val="en-US"/>
              </w:rPr>
            </w:pPr>
            <w:proofErr w:type="spellStart"/>
            <w:r w:rsidRPr="000D740E">
              <w:rPr>
                <w:rFonts w:ascii="Arial Nova Cond Light" w:hAnsi="Arial Nova Cond Light" w:cs="Calibri"/>
                <w:sz w:val="16"/>
                <w:szCs w:val="16"/>
                <w:lang w:val="en-US"/>
              </w:rPr>
              <w:t>Implementación</w:t>
            </w:r>
            <w:proofErr w:type="spellEnd"/>
            <w:r w:rsidRPr="000D740E">
              <w:rPr>
                <w:rFonts w:ascii="Arial Nova Cond Light" w:hAnsi="Arial Nova Cond Light" w:cs="Calibri"/>
                <w:sz w:val="16"/>
                <w:szCs w:val="16"/>
                <w:lang w:val="en-US"/>
              </w:rPr>
              <w:t xml:space="preserve"> SASP</w:t>
            </w:r>
          </w:p>
        </w:tc>
        <w:tc>
          <w:tcPr>
            <w:tcW w:w="1840" w:type="dxa"/>
            <w:tcBorders>
              <w:top w:val="nil"/>
              <w:left w:val="nil"/>
              <w:bottom w:val="single" w:sz="4" w:space="0" w:color="auto"/>
              <w:right w:val="single" w:sz="4" w:space="0" w:color="auto"/>
            </w:tcBorders>
            <w:shd w:val="clear" w:color="auto" w:fill="auto"/>
            <w:vAlign w:val="center"/>
            <w:hideMark/>
          </w:tcPr>
          <w:p w14:paraId="6E5E2EB4"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Implementado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E329093"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64E1218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2BCF445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497E1F84"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7E3D44A7"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DCCC8D4"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7</w:t>
            </w:r>
          </w:p>
        </w:tc>
        <w:tc>
          <w:tcPr>
            <w:tcW w:w="2140" w:type="dxa"/>
            <w:vMerge/>
            <w:tcBorders>
              <w:top w:val="nil"/>
              <w:left w:val="single" w:sz="4" w:space="0" w:color="auto"/>
              <w:bottom w:val="nil"/>
              <w:right w:val="single" w:sz="4" w:space="0" w:color="auto"/>
            </w:tcBorders>
            <w:vAlign w:val="center"/>
            <w:hideMark/>
          </w:tcPr>
          <w:p w14:paraId="7441310C"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40396DE"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Compras y contrataciones gestionadas adecuadamente </w:t>
            </w:r>
          </w:p>
        </w:tc>
        <w:tc>
          <w:tcPr>
            <w:tcW w:w="1840" w:type="dxa"/>
            <w:tcBorders>
              <w:top w:val="nil"/>
              <w:left w:val="nil"/>
              <w:bottom w:val="single" w:sz="4" w:space="0" w:color="auto"/>
              <w:right w:val="single" w:sz="4" w:space="0" w:color="auto"/>
            </w:tcBorders>
            <w:shd w:val="clear" w:color="auto" w:fill="auto"/>
            <w:vAlign w:val="center"/>
            <w:hideMark/>
          </w:tcPr>
          <w:p w14:paraId="18BF7FB8"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Compras</w:t>
            </w:r>
            <w:proofErr w:type="spellEnd"/>
            <w:r w:rsidRPr="000D740E">
              <w:rPr>
                <w:rFonts w:ascii="Arial Nova Cond Light" w:hAnsi="Arial Nova Cond Light" w:cs="Calibri"/>
                <w:sz w:val="16"/>
                <w:szCs w:val="16"/>
                <w:lang w:val="en-US"/>
              </w:rPr>
              <w:t xml:space="preserve"> y </w:t>
            </w:r>
            <w:proofErr w:type="spellStart"/>
            <w:proofErr w:type="gramStart"/>
            <w:r w:rsidRPr="000D740E">
              <w:rPr>
                <w:rFonts w:ascii="Arial Nova Cond Light" w:hAnsi="Arial Nova Cond Light" w:cs="Calibri"/>
                <w:sz w:val="16"/>
                <w:szCs w:val="16"/>
                <w:lang w:val="en-US"/>
              </w:rPr>
              <w:t>contrataciones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gestionadas</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14:paraId="05936ABF"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0372DE0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68BBA42D"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01964E0F"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44D3D462"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F7FA525"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8</w:t>
            </w:r>
          </w:p>
        </w:tc>
        <w:tc>
          <w:tcPr>
            <w:tcW w:w="2140" w:type="dxa"/>
            <w:vMerge/>
            <w:tcBorders>
              <w:top w:val="nil"/>
              <w:left w:val="single" w:sz="4" w:space="0" w:color="auto"/>
              <w:bottom w:val="nil"/>
              <w:right w:val="single" w:sz="4" w:space="0" w:color="auto"/>
            </w:tcBorders>
            <w:vAlign w:val="center"/>
            <w:hideMark/>
          </w:tcPr>
          <w:p w14:paraId="2EEF3FCE"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B6F80A1"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Seguimiento al comportamiento de los riesgos de la División DAF         </w:t>
            </w:r>
          </w:p>
        </w:tc>
        <w:tc>
          <w:tcPr>
            <w:tcW w:w="1840" w:type="dxa"/>
            <w:tcBorders>
              <w:top w:val="nil"/>
              <w:left w:val="nil"/>
              <w:bottom w:val="single" w:sz="4" w:space="0" w:color="auto"/>
              <w:right w:val="single" w:sz="4" w:space="0" w:color="auto"/>
            </w:tcBorders>
            <w:shd w:val="clear" w:color="auto" w:fill="auto"/>
            <w:vAlign w:val="center"/>
            <w:hideMark/>
          </w:tcPr>
          <w:p w14:paraId="6FA65C34" w14:textId="77777777" w:rsidR="000D740E" w:rsidRPr="000D740E" w:rsidRDefault="000D740E" w:rsidP="000D740E">
            <w:pPr>
              <w:spacing w:after="0" w:line="240" w:lineRule="auto"/>
              <w:rPr>
                <w:rFonts w:ascii="Arial Nova Cond Light" w:hAnsi="Arial Nova Cond Light" w:cs="Calibri"/>
                <w:sz w:val="16"/>
                <w:szCs w:val="16"/>
                <w:lang w:val="en-US"/>
              </w:rPr>
            </w:pPr>
            <w:proofErr w:type="spellStart"/>
            <w:proofErr w:type="gramStart"/>
            <w:r w:rsidRPr="000D740E">
              <w:rPr>
                <w:rFonts w:ascii="Arial Nova Cond Light" w:hAnsi="Arial Nova Cond Light" w:cs="Calibri"/>
                <w:sz w:val="16"/>
                <w:szCs w:val="16"/>
                <w:lang w:val="en-US"/>
              </w:rPr>
              <w:t>Nro</w:t>
            </w:r>
            <w:proofErr w:type="spellEnd"/>
            <w:proofErr w:type="gramEnd"/>
            <w:r w:rsidRPr="000D740E">
              <w:rPr>
                <w:rFonts w:ascii="Arial Nova Cond Light" w:hAnsi="Arial Nova Cond Light" w:cs="Calibri"/>
                <w:sz w:val="16"/>
                <w:szCs w:val="16"/>
                <w:lang w:val="en-US"/>
              </w:rPr>
              <w:t xml:space="preserve">. de Matrices </w:t>
            </w:r>
            <w:proofErr w:type="spellStart"/>
            <w:r w:rsidRPr="000D740E">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C2C2E2D"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25F454C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29654DB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2E63C6F1"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7B7AB6C9" w14:textId="77777777" w:rsidTr="000D740E">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D877C5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9</w:t>
            </w:r>
          </w:p>
        </w:tc>
        <w:tc>
          <w:tcPr>
            <w:tcW w:w="2140" w:type="dxa"/>
            <w:vMerge/>
            <w:tcBorders>
              <w:top w:val="nil"/>
              <w:left w:val="single" w:sz="4" w:space="0" w:color="auto"/>
              <w:bottom w:val="nil"/>
              <w:right w:val="single" w:sz="4" w:space="0" w:color="auto"/>
            </w:tcBorders>
            <w:vAlign w:val="center"/>
            <w:hideMark/>
          </w:tcPr>
          <w:p w14:paraId="21BA9736"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E47B887"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Autoevaluación de cumplimiento de los Controles Internos de la División DAF</w:t>
            </w:r>
          </w:p>
        </w:tc>
        <w:tc>
          <w:tcPr>
            <w:tcW w:w="1840" w:type="dxa"/>
            <w:tcBorders>
              <w:top w:val="nil"/>
              <w:left w:val="nil"/>
              <w:bottom w:val="single" w:sz="4" w:space="0" w:color="auto"/>
              <w:right w:val="single" w:sz="4" w:space="0" w:color="auto"/>
            </w:tcBorders>
            <w:shd w:val="clear" w:color="auto" w:fill="auto"/>
            <w:vAlign w:val="center"/>
            <w:hideMark/>
          </w:tcPr>
          <w:p w14:paraId="707ED893"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auto" w:fill="auto"/>
            <w:vAlign w:val="center"/>
            <w:hideMark/>
          </w:tcPr>
          <w:p w14:paraId="4D476ED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48734C0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0A3864F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30850E1A"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123C68C1" w14:textId="77777777" w:rsidTr="000D740E">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2DC337D4"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proofErr w:type="spellStart"/>
            <w:r w:rsidRPr="000D740E">
              <w:rPr>
                <w:rFonts w:ascii="Arial Nova Cond Light" w:hAnsi="Arial Nova Cond Light" w:cs="Calibri"/>
                <w:b/>
                <w:bCs/>
                <w:color w:val="FFFFFF"/>
                <w:sz w:val="16"/>
                <w:szCs w:val="16"/>
                <w:lang w:val="en-US"/>
              </w:rPr>
              <w:t>Nro</w:t>
            </w:r>
            <w:proofErr w:type="spellEnd"/>
            <w:r w:rsidRPr="000D740E">
              <w:rPr>
                <w:rFonts w:ascii="Arial Nova Cond Light" w:hAnsi="Arial Nova Cond Light" w:cs="Calibri"/>
                <w:b/>
                <w:bCs/>
                <w:color w:val="FFFFFF"/>
                <w:sz w:val="16"/>
                <w:szCs w:val="16"/>
                <w:lang w:val="en-US"/>
              </w:rPr>
              <w:t>.</w:t>
            </w:r>
          </w:p>
        </w:tc>
        <w:tc>
          <w:tcPr>
            <w:tcW w:w="2140" w:type="dxa"/>
            <w:tcBorders>
              <w:top w:val="nil"/>
              <w:left w:val="nil"/>
              <w:bottom w:val="nil"/>
              <w:right w:val="single" w:sz="4" w:space="0" w:color="auto"/>
            </w:tcBorders>
            <w:shd w:val="clear" w:color="000000" w:fill="1F4E78"/>
            <w:vAlign w:val="center"/>
            <w:hideMark/>
          </w:tcPr>
          <w:p w14:paraId="35418EC4"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2F0ECB5F"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659CD101"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4C0AF6DE"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5BAD84E1"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2ACF8A99"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7704E7C5"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PROMEDIO</w:t>
            </w:r>
          </w:p>
        </w:tc>
      </w:tr>
      <w:tr w:rsidR="000D740E" w:rsidRPr="000D740E" w14:paraId="7597712D"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28B7514"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11</w:t>
            </w:r>
          </w:p>
        </w:tc>
        <w:tc>
          <w:tcPr>
            <w:tcW w:w="2140" w:type="dxa"/>
            <w:vMerge w:val="restart"/>
            <w:tcBorders>
              <w:top w:val="nil"/>
              <w:left w:val="single" w:sz="4" w:space="0" w:color="auto"/>
              <w:bottom w:val="nil"/>
              <w:right w:val="single" w:sz="4" w:space="0" w:color="auto"/>
            </w:tcBorders>
            <w:shd w:val="clear" w:color="auto" w:fill="auto"/>
            <w:vAlign w:val="center"/>
            <w:hideMark/>
          </w:tcPr>
          <w:p w14:paraId="2B174640" w14:textId="77777777" w:rsidR="000D740E" w:rsidRPr="000D740E" w:rsidRDefault="000D740E" w:rsidP="000D740E">
            <w:pPr>
              <w:spacing w:after="0" w:line="240" w:lineRule="auto"/>
              <w:jc w:val="center"/>
              <w:rPr>
                <w:rFonts w:ascii="Arial Nova Cond Light" w:hAnsi="Arial Nova Cond Light" w:cs="Calibri"/>
                <w:b/>
                <w:bCs/>
                <w:sz w:val="16"/>
                <w:szCs w:val="16"/>
                <w:lang w:val="en-US"/>
              </w:rPr>
            </w:pPr>
            <w:proofErr w:type="spellStart"/>
            <w:r w:rsidRPr="000D740E">
              <w:rPr>
                <w:rFonts w:ascii="Arial Nova Cond Light" w:hAnsi="Arial Nova Cond Light" w:cs="Calibri"/>
                <w:b/>
                <w:bCs/>
                <w:sz w:val="16"/>
                <w:szCs w:val="16"/>
                <w:lang w:val="en-US"/>
              </w:rPr>
              <w:t>Planificación</w:t>
            </w:r>
            <w:proofErr w:type="spellEnd"/>
            <w:r w:rsidRPr="000D740E">
              <w:rPr>
                <w:rFonts w:ascii="Arial Nova Cond Light" w:hAnsi="Arial Nova Cond Light" w:cs="Calibri"/>
                <w:b/>
                <w:bCs/>
                <w:sz w:val="16"/>
                <w:szCs w:val="16"/>
                <w:lang w:val="en-US"/>
              </w:rPr>
              <w:t xml:space="preserve"> y Desarrollo</w:t>
            </w:r>
          </w:p>
        </w:tc>
        <w:tc>
          <w:tcPr>
            <w:tcW w:w="2340" w:type="dxa"/>
            <w:tcBorders>
              <w:top w:val="nil"/>
              <w:left w:val="nil"/>
              <w:bottom w:val="single" w:sz="4" w:space="0" w:color="auto"/>
              <w:right w:val="single" w:sz="4" w:space="0" w:color="auto"/>
            </w:tcBorders>
            <w:shd w:val="clear" w:color="auto" w:fill="auto"/>
            <w:vAlign w:val="center"/>
            <w:hideMark/>
          </w:tcPr>
          <w:p w14:paraId="36EED1C1" w14:textId="77777777" w:rsidR="000D740E" w:rsidRPr="000D740E" w:rsidRDefault="000D740E" w:rsidP="000D740E">
            <w:pPr>
              <w:spacing w:after="0" w:line="240" w:lineRule="auto"/>
              <w:jc w:val="center"/>
              <w:rPr>
                <w:rFonts w:ascii="Arial Nova Cond Light" w:hAnsi="Arial Nova Cond Light" w:cs="Calibri"/>
                <w:sz w:val="16"/>
                <w:szCs w:val="16"/>
              </w:rPr>
            </w:pPr>
            <w:r w:rsidRPr="000D740E">
              <w:rPr>
                <w:rFonts w:ascii="Arial Nova Cond Light" w:hAnsi="Arial Nova Cond Light" w:cs="Calibri"/>
                <w:sz w:val="16"/>
                <w:szCs w:val="16"/>
              </w:rPr>
              <w:t>Monitoreo y Evaluación del Plan Operativo Anual (POA)</w:t>
            </w:r>
          </w:p>
        </w:tc>
        <w:tc>
          <w:tcPr>
            <w:tcW w:w="1840" w:type="dxa"/>
            <w:tcBorders>
              <w:top w:val="nil"/>
              <w:left w:val="nil"/>
              <w:bottom w:val="single" w:sz="4" w:space="0" w:color="auto"/>
              <w:right w:val="single" w:sz="4" w:space="0" w:color="auto"/>
            </w:tcBorders>
            <w:shd w:val="clear" w:color="auto" w:fill="auto"/>
            <w:vAlign w:val="center"/>
            <w:hideMark/>
          </w:tcPr>
          <w:p w14:paraId="02F19E0D" w14:textId="77777777" w:rsidR="000D740E" w:rsidRPr="000D740E" w:rsidRDefault="000D740E" w:rsidP="000D740E">
            <w:pPr>
              <w:spacing w:after="0" w:line="240" w:lineRule="auto"/>
              <w:jc w:val="center"/>
              <w:rPr>
                <w:rFonts w:ascii="Arial Nova Cond Light" w:hAnsi="Arial Nova Cond Light" w:cs="Calibri"/>
                <w:sz w:val="16"/>
                <w:szCs w:val="16"/>
                <w:lang w:val="en-US"/>
              </w:rPr>
            </w:pPr>
            <w:proofErr w:type="spellStart"/>
            <w:proofErr w:type="gramStart"/>
            <w:r w:rsidRPr="000D740E">
              <w:rPr>
                <w:rFonts w:ascii="Arial Nova Cond Light" w:hAnsi="Arial Nova Cond Light" w:cs="Calibri"/>
                <w:sz w:val="16"/>
                <w:szCs w:val="16"/>
                <w:lang w:val="en-US"/>
              </w:rPr>
              <w:t>Nro</w:t>
            </w:r>
            <w:proofErr w:type="spellEnd"/>
            <w:proofErr w:type="gramEnd"/>
            <w:r w:rsidRPr="000D740E">
              <w:rPr>
                <w:rFonts w:ascii="Arial Nova Cond Light" w:hAnsi="Arial Nova Cond Light" w:cs="Calibri"/>
                <w:sz w:val="16"/>
                <w:szCs w:val="16"/>
                <w:lang w:val="en-US"/>
              </w:rPr>
              <w:t xml:space="preserve">. de </w:t>
            </w:r>
            <w:proofErr w:type="spellStart"/>
            <w:r w:rsidRPr="000D740E">
              <w:rPr>
                <w:rFonts w:ascii="Arial Nova Cond Light" w:hAnsi="Arial Nova Cond Light" w:cs="Calibri"/>
                <w:sz w:val="16"/>
                <w:szCs w:val="16"/>
                <w:lang w:val="en-US"/>
              </w:rPr>
              <w:t>evaluaciones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A49106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3006CAF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0FA508C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val="restart"/>
            <w:tcBorders>
              <w:top w:val="nil"/>
              <w:left w:val="single" w:sz="4" w:space="0" w:color="auto"/>
              <w:bottom w:val="nil"/>
              <w:right w:val="single" w:sz="8" w:space="0" w:color="auto"/>
            </w:tcBorders>
            <w:shd w:val="clear" w:color="auto" w:fill="auto"/>
            <w:noWrap/>
            <w:vAlign w:val="center"/>
            <w:hideMark/>
          </w:tcPr>
          <w:p w14:paraId="494EF84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r>
      <w:tr w:rsidR="000D740E" w:rsidRPr="000D740E" w14:paraId="10900C0E" w14:textId="77777777" w:rsidTr="000D740E">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DDDC87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14</w:t>
            </w:r>
          </w:p>
        </w:tc>
        <w:tc>
          <w:tcPr>
            <w:tcW w:w="2140" w:type="dxa"/>
            <w:vMerge/>
            <w:tcBorders>
              <w:top w:val="nil"/>
              <w:left w:val="single" w:sz="4" w:space="0" w:color="auto"/>
              <w:bottom w:val="nil"/>
              <w:right w:val="single" w:sz="4" w:space="0" w:color="auto"/>
            </w:tcBorders>
            <w:vAlign w:val="center"/>
            <w:hideMark/>
          </w:tcPr>
          <w:p w14:paraId="5060D759"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2E3241C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CAF</w:t>
            </w:r>
          </w:p>
        </w:tc>
        <w:tc>
          <w:tcPr>
            <w:tcW w:w="1840" w:type="dxa"/>
            <w:tcBorders>
              <w:top w:val="nil"/>
              <w:left w:val="nil"/>
              <w:bottom w:val="single" w:sz="4" w:space="0" w:color="auto"/>
              <w:right w:val="single" w:sz="4" w:space="0" w:color="auto"/>
            </w:tcBorders>
            <w:shd w:val="clear" w:color="auto" w:fill="auto"/>
            <w:vAlign w:val="center"/>
            <w:hideMark/>
          </w:tcPr>
          <w:p w14:paraId="591358D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6435A1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0E3EA1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7299387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7B193195"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3D512F7B" w14:textId="77777777" w:rsidTr="000D740E">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12B305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15</w:t>
            </w:r>
          </w:p>
        </w:tc>
        <w:tc>
          <w:tcPr>
            <w:tcW w:w="2140" w:type="dxa"/>
            <w:vMerge/>
            <w:tcBorders>
              <w:top w:val="nil"/>
              <w:left w:val="single" w:sz="4" w:space="0" w:color="auto"/>
              <w:bottom w:val="nil"/>
              <w:right w:val="single" w:sz="4" w:space="0" w:color="auto"/>
            </w:tcBorders>
            <w:vAlign w:val="center"/>
            <w:hideMark/>
          </w:tcPr>
          <w:p w14:paraId="70EAE088"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DB4BA9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Carta </w:t>
            </w:r>
            <w:proofErr w:type="spellStart"/>
            <w:r w:rsidRPr="000D740E">
              <w:rPr>
                <w:rFonts w:ascii="Arial Nova Cond Light" w:hAnsi="Arial Nova Cond Light" w:cs="Calibri"/>
                <w:sz w:val="16"/>
                <w:szCs w:val="16"/>
                <w:lang w:val="en-US"/>
              </w:rPr>
              <w:t>Compromiso</w:t>
            </w:r>
            <w:proofErr w:type="spellEnd"/>
            <w:r w:rsidRPr="000D740E">
              <w:rPr>
                <w:rFonts w:ascii="Arial Nova Cond Light" w:hAnsi="Arial Nova Cond Light" w:cs="Calibri"/>
                <w:sz w:val="16"/>
                <w:szCs w:val="16"/>
                <w:lang w:val="en-US"/>
              </w:rPr>
              <w:t xml:space="preserve"> al </w:t>
            </w:r>
            <w:proofErr w:type="spellStart"/>
            <w:r w:rsidRPr="000D740E">
              <w:rPr>
                <w:rFonts w:ascii="Arial Nova Cond Light" w:hAnsi="Arial Nova Cond Light" w:cs="Calibri"/>
                <w:sz w:val="16"/>
                <w:szCs w:val="16"/>
                <w:lang w:val="en-US"/>
              </w:rPr>
              <w:t>Ciudadano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1966271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7EF766A9"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42A6D8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AB807D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2111A770"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429B0CF4"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E97599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18</w:t>
            </w:r>
          </w:p>
        </w:tc>
        <w:tc>
          <w:tcPr>
            <w:tcW w:w="2140" w:type="dxa"/>
            <w:vMerge/>
            <w:tcBorders>
              <w:top w:val="nil"/>
              <w:left w:val="single" w:sz="4" w:space="0" w:color="auto"/>
              <w:bottom w:val="nil"/>
              <w:right w:val="single" w:sz="4" w:space="0" w:color="auto"/>
            </w:tcBorders>
            <w:vAlign w:val="center"/>
            <w:hideMark/>
          </w:tcPr>
          <w:p w14:paraId="3F5438B7"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D1095EE" w14:textId="77777777" w:rsidR="000D740E" w:rsidRPr="000D740E" w:rsidRDefault="000D740E" w:rsidP="000D740E">
            <w:pPr>
              <w:spacing w:after="0" w:line="240" w:lineRule="auto"/>
              <w:jc w:val="center"/>
              <w:rPr>
                <w:rFonts w:ascii="Arial Nova Cond Light" w:hAnsi="Arial Nova Cond Light" w:cs="Calibri"/>
                <w:sz w:val="16"/>
                <w:szCs w:val="16"/>
              </w:rPr>
            </w:pPr>
            <w:r w:rsidRPr="000D740E">
              <w:rPr>
                <w:rFonts w:ascii="Arial Nova Cond Light" w:hAnsi="Arial Nova Cond Light" w:cs="Calibri"/>
                <w:sz w:val="16"/>
                <w:szCs w:val="16"/>
              </w:rPr>
              <w:t>Memoria de rendición de Cuentas Institucional</w:t>
            </w:r>
          </w:p>
        </w:tc>
        <w:tc>
          <w:tcPr>
            <w:tcW w:w="1840" w:type="dxa"/>
            <w:tcBorders>
              <w:top w:val="nil"/>
              <w:left w:val="nil"/>
              <w:bottom w:val="single" w:sz="4" w:space="0" w:color="auto"/>
              <w:right w:val="single" w:sz="4" w:space="0" w:color="auto"/>
            </w:tcBorders>
            <w:shd w:val="clear" w:color="auto" w:fill="auto"/>
            <w:vAlign w:val="center"/>
            <w:hideMark/>
          </w:tcPr>
          <w:p w14:paraId="20548FF3" w14:textId="77777777" w:rsidR="000D740E" w:rsidRPr="000D740E" w:rsidRDefault="000D740E" w:rsidP="000D740E">
            <w:pPr>
              <w:spacing w:after="0" w:line="240" w:lineRule="auto"/>
              <w:jc w:val="center"/>
              <w:rPr>
                <w:rFonts w:ascii="Arial Nova Cond Light" w:hAnsi="Arial Nova Cond Light" w:cs="Calibri"/>
                <w:sz w:val="16"/>
                <w:szCs w:val="16"/>
                <w:lang w:val="en-US"/>
              </w:rPr>
            </w:pPr>
            <w:proofErr w:type="spellStart"/>
            <w:r w:rsidRPr="000D740E">
              <w:rPr>
                <w:rFonts w:ascii="Arial Nova Cond Light" w:hAnsi="Arial Nova Cond Light" w:cs="Calibri"/>
                <w:sz w:val="16"/>
                <w:szCs w:val="16"/>
                <w:lang w:val="en-US"/>
              </w:rPr>
              <w:t>Número</w:t>
            </w:r>
            <w:proofErr w:type="spellEnd"/>
            <w:r w:rsidRPr="000D740E">
              <w:rPr>
                <w:rFonts w:ascii="Arial Nova Cond Light" w:hAnsi="Arial Nova Cond Light" w:cs="Calibri"/>
                <w:sz w:val="16"/>
                <w:szCs w:val="16"/>
                <w:lang w:val="en-US"/>
              </w:rPr>
              <w:t xml:space="preserve"> de </w:t>
            </w:r>
            <w:proofErr w:type="spellStart"/>
            <w:r w:rsidRPr="000D740E">
              <w:rPr>
                <w:rFonts w:ascii="Arial Nova Cond Light" w:hAnsi="Arial Nova Cond Light" w:cs="Calibri"/>
                <w:sz w:val="16"/>
                <w:szCs w:val="16"/>
                <w:lang w:val="en-US"/>
              </w:rPr>
              <w:t>documentos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6723118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47634C7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477A545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3B017966"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46455A28" w14:textId="77777777" w:rsidTr="000D740E">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14CD0B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19</w:t>
            </w:r>
          </w:p>
        </w:tc>
        <w:tc>
          <w:tcPr>
            <w:tcW w:w="2140" w:type="dxa"/>
            <w:vMerge/>
            <w:tcBorders>
              <w:top w:val="nil"/>
              <w:left w:val="single" w:sz="4" w:space="0" w:color="auto"/>
              <w:bottom w:val="nil"/>
              <w:right w:val="single" w:sz="4" w:space="0" w:color="auto"/>
            </w:tcBorders>
            <w:vAlign w:val="center"/>
            <w:hideMark/>
          </w:tcPr>
          <w:p w14:paraId="0AF0FCA4"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A18DD7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rPr>
              <w:t xml:space="preserve">Seguimiento al comportamiento de los riesgos de la </w:t>
            </w:r>
            <w:proofErr w:type="spellStart"/>
            <w:r w:rsidRPr="000D740E">
              <w:rPr>
                <w:rFonts w:ascii="Arial Nova Cond Light" w:hAnsi="Arial Nova Cond Light" w:cs="Calibri"/>
                <w:sz w:val="16"/>
                <w:szCs w:val="16"/>
              </w:rPr>
              <w:t>Div</w:t>
            </w:r>
            <w:proofErr w:type="spellEnd"/>
            <w:r w:rsidRPr="000D740E">
              <w:rPr>
                <w:rFonts w:ascii="Arial Nova Cond Light" w:hAnsi="Arial Nova Cond Light" w:cs="Calibri"/>
                <w:sz w:val="16"/>
                <w:szCs w:val="16"/>
              </w:rPr>
              <w:t xml:space="preserve">. </w:t>
            </w:r>
            <w:r w:rsidRPr="000D740E">
              <w:rPr>
                <w:rFonts w:ascii="Arial Nova Cond Light" w:hAnsi="Arial Nova Cond Light" w:cs="Calibri"/>
                <w:sz w:val="16"/>
                <w:szCs w:val="16"/>
                <w:lang w:val="en-US"/>
              </w:rPr>
              <w:t xml:space="preserve">De </w:t>
            </w:r>
            <w:proofErr w:type="spellStart"/>
            <w:r w:rsidRPr="000D740E">
              <w:rPr>
                <w:rFonts w:ascii="Arial Nova Cond Light" w:hAnsi="Arial Nova Cond Light" w:cs="Calibri"/>
                <w:sz w:val="16"/>
                <w:szCs w:val="16"/>
                <w:lang w:val="en-US"/>
              </w:rPr>
              <w:t>Planificación</w:t>
            </w:r>
            <w:proofErr w:type="spellEnd"/>
            <w:r w:rsidRPr="000D740E">
              <w:rPr>
                <w:rFonts w:ascii="Arial Nova Cond Light" w:hAnsi="Arial Nova Cond Light" w:cs="Calibri"/>
                <w:sz w:val="16"/>
                <w:szCs w:val="16"/>
                <w:lang w:val="en-US"/>
              </w:rPr>
              <w:t xml:space="preserve"> y Desarrollo</w:t>
            </w:r>
          </w:p>
        </w:tc>
        <w:tc>
          <w:tcPr>
            <w:tcW w:w="1840" w:type="dxa"/>
            <w:tcBorders>
              <w:top w:val="nil"/>
              <w:left w:val="nil"/>
              <w:bottom w:val="single" w:sz="4" w:space="0" w:color="auto"/>
              <w:right w:val="single" w:sz="4" w:space="0" w:color="auto"/>
            </w:tcBorders>
            <w:shd w:val="clear" w:color="auto" w:fill="auto"/>
            <w:vAlign w:val="center"/>
            <w:hideMark/>
          </w:tcPr>
          <w:p w14:paraId="06F51FC9" w14:textId="77777777" w:rsidR="000D740E" w:rsidRPr="000D740E" w:rsidRDefault="000D740E" w:rsidP="000D740E">
            <w:pPr>
              <w:spacing w:after="0" w:line="240" w:lineRule="auto"/>
              <w:jc w:val="center"/>
              <w:rPr>
                <w:rFonts w:ascii="Arial Nova Cond Light" w:hAnsi="Arial Nova Cond Light" w:cs="Calibri"/>
                <w:sz w:val="16"/>
                <w:szCs w:val="16"/>
                <w:lang w:val="en-US"/>
              </w:rPr>
            </w:pPr>
            <w:proofErr w:type="spellStart"/>
            <w:r w:rsidRPr="000D740E">
              <w:rPr>
                <w:rFonts w:ascii="Arial Nova Cond Light" w:hAnsi="Arial Nova Cond Light" w:cs="Calibri"/>
                <w:sz w:val="16"/>
                <w:szCs w:val="16"/>
                <w:lang w:val="en-US"/>
              </w:rPr>
              <w:t>Número</w:t>
            </w:r>
            <w:proofErr w:type="spellEnd"/>
            <w:r w:rsidRPr="000D740E">
              <w:rPr>
                <w:rFonts w:ascii="Arial Nova Cond Light" w:hAnsi="Arial Nova Cond Light" w:cs="Calibri"/>
                <w:sz w:val="16"/>
                <w:szCs w:val="16"/>
                <w:lang w:val="en-US"/>
              </w:rPr>
              <w:t xml:space="preserve"> de matrices </w:t>
            </w:r>
            <w:proofErr w:type="spellStart"/>
            <w:r w:rsidRPr="000D740E">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4D117A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485D70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D982F6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525FF4F6"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0FAAE37E" w14:textId="77777777" w:rsidTr="000D740E">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DA093B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20</w:t>
            </w:r>
          </w:p>
        </w:tc>
        <w:tc>
          <w:tcPr>
            <w:tcW w:w="2140" w:type="dxa"/>
            <w:vMerge/>
            <w:tcBorders>
              <w:top w:val="nil"/>
              <w:left w:val="single" w:sz="4" w:space="0" w:color="auto"/>
              <w:bottom w:val="nil"/>
              <w:right w:val="single" w:sz="4" w:space="0" w:color="auto"/>
            </w:tcBorders>
            <w:vAlign w:val="center"/>
            <w:hideMark/>
          </w:tcPr>
          <w:p w14:paraId="44508005"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F4C08DF" w14:textId="77777777" w:rsidR="000D740E" w:rsidRPr="000D740E" w:rsidRDefault="000D740E" w:rsidP="000D740E">
            <w:pPr>
              <w:spacing w:after="0" w:line="240" w:lineRule="auto"/>
              <w:jc w:val="center"/>
              <w:rPr>
                <w:rFonts w:ascii="Arial Nova Cond Light" w:hAnsi="Arial Nova Cond Light" w:cs="Calibri"/>
                <w:sz w:val="16"/>
                <w:szCs w:val="16"/>
              </w:rPr>
            </w:pPr>
            <w:r w:rsidRPr="000D740E">
              <w:rPr>
                <w:rFonts w:ascii="Arial Nova Cond Light" w:hAnsi="Arial Nova Cond Light" w:cs="Calibri"/>
                <w:sz w:val="16"/>
                <w:szCs w:val="16"/>
              </w:rPr>
              <w:t>Autoevaluación de cumplimiento de los Controles Internos</w:t>
            </w:r>
          </w:p>
        </w:tc>
        <w:tc>
          <w:tcPr>
            <w:tcW w:w="1840" w:type="dxa"/>
            <w:tcBorders>
              <w:top w:val="nil"/>
              <w:left w:val="nil"/>
              <w:bottom w:val="single" w:sz="4" w:space="0" w:color="auto"/>
              <w:right w:val="single" w:sz="4" w:space="0" w:color="auto"/>
            </w:tcBorders>
            <w:shd w:val="clear" w:color="auto" w:fill="auto"/>
            <w:vAlign w:val="center"/>
            <w:hideMark/>
          </w:tcPr>
          <w:p w14:paraId="02FD30AD" w14:textId="77777777" w:rsidR="000D740E" w:rsidRPr="000D740E" w:rsidRDefault="000D740E" w:rsidP="000D740E">
            <w:pPr>
              <w:spacing w:after="0" w:line="240" w:lineRule="auto"/>
              <w:jc w:val="center"/>
              <w:rPr>
                <w:rFonts w:ascii="Arial Nova Cond Light" w:hAnsi="Arial Nova Cond Light" w:cs="Calibri"/>
                <w:sz w:val="16"/>
                <w:szCs w:val="16"/>
              </w:rPr>
            </w:pPr>
            <w:r w:rsidRPr="000D740E">
              <w:rPr>
                <w:rFonts w:ascii="Arial Nova Cond Light" w:hAnsi="Arial Nova Cond Light" w:cs="Calibri"/>
                <w:sz w:val="16"/>
                <w:szCs w:val="16"/>
              </w:rPr>
              <w:t>Número de reportes sobre errores, limitaciones e inconsistencias</w:t>
            </w:r>
          </w:p>
        </w:tc>
        <w:tc>
          <w:tcPr>
            <w:tcW w:w="1180" w:type="dxa"/>
            <w:tcBorders>
              <w:top w:val="nil"/>
              <w:left w:val="nil"/>
              <w:bottom w:val="single" w:sz="4" w:space="0" w:color="auto"/>
              <w:right w:val="single" w:sz="4" w:space="0" w:color="auto"/>
            </w:tcBorders>
            <w:shd w:val="clear" w:color="auto" w:fill="auto"/>
            <w:noWrap/>
            <w:vAlign w:val="center"/>
            <w:hideMark/>
          </w:tcPr>
          <w:p w14:paraId="46411245"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4966CE77"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080B7D35"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3BCF02CA"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2FBDED8C" w14:textId="77777777" w:rsidTr="000D740E">
        <w:trPr>
          <w:trHeight w:val="300"/>
          <w:jc w:val="center"/>
        </w:trPr>
        <w:tc>
          <w:tcPr>
            <w:tcW w:w="460" w:type="dxa"/>
            <w:tcBorders>
              <w:top w:val="nil"/>
              <w:left w:val="single" w:sz="8" w:space="0" w:color="auto"/>
              <w:bottom w:val="nil"/>
              <w:right w:val="single" w:sz="4" w:space="0" w:color="auto"/>
            </w:tcBorders>
            <w:shd w:val="clear" w:color="000000" w:fill="1F4E78"/>
            <w:vAlign w:val="center"/>
            <w:hideMark/>
          </w:tcPr>
          <w:p w14:paraId="29E5FFAA"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proofErr w:type="spellStart"/>
            <w:r w:rsidRPr="000D740E">
              <w:rPr>
                <w:rFonts w:ascii="Arial Nova Cond Light" w:hAnsi="Arial Nova Cond Light" w:cs="Calibri"/>
                <w:b/>
                <w:bCs/>
                <w:color w:val="FFFFFF"/>
                <w:sz w:val="16"/>
                <w:szCs w:val="16"/>
                <w:lang w:val="en-US"/>
              </w:rPr>
              <w:t>Nro</w:t>
            </w:r>
            <w:proofErr w:type="spellEnd"/>
            <w:r w:rsidRPr="000D740E">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778DDAA5"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1809ED7F"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4FE8D6DC"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328798D4"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PROGRAMADO</w:t>
            </w:r>
          </w:p>
        </w:tc>
        <w:tc>
          <w:tcPr>
            <w:tcW w:w="980" w:type="dxa"/>
            <w:tcBorders>
              <w:top w:val="nil"/>
              <w:left w:val="nil"/>
              <w:bottom w:val="nil"/>
              <w:right w:val="single" w:sz="4" w:space="0" w:color="auto"/>
            </w:tcBorders>
            <w:shd w:val="clear" w:color="000000" w:fill="1F4E78"/>
            <w:vAlign w:val="center"/>
            <w:hideMark/>
          </w:tcPr>
          <w:p w14:paraId="16FECDDE"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EJECUTADO</w:t>
            </w:r>
          </w:p>
        </w:tc>
        <w:tc>
          <w:tcPr>
            <w:tcW w:w="860" w:type="dxa"/>
            <w:tcBorders>
              <w:top w:val="nil"/>
              <w:left w:val="nil"/>
              <w:bottom w:val="nil"/>
              <w:right w:val="single" w:sz="4" w:space="0" w:color="auto"/>
            </w:tcBorders>
            <w:shd w:val="clear" w:color="000000" w:fill="1F4E78"/>
            <w:vAlign w:val="center"/>
            <w:hideMark/>
          </w:tcPr>
          <w:p w14:paraId="482C70C0"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6BEE4AF1"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PROMEDIO</w:t>
            </w:r>
          </w:p>
        </w:tc>
      </w:tr>
      <w:tr w:rsidR="000D740E" w:rsidRPr="000D740E" w14:paraId="07E84538" w14:textId="77777777" w:rsidTr="000D740E">
        <w:trPr>
          <w:trHeight w:val="3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244EE037"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C54FB" w14:textId="77777777" w:rsidR="000D740E" w:rsidRPr="000D740E" w:rsidRDefault="000D740E" w:rsidP="000D740E">
            <w:pPr>
              <w:spacing w:after="0" w:line="240" w:lineRule="auto"/>
              <w:jc w:val="center"/>
              <w:rPr>
                <w:rFonts w:ascii="Arial Nova Cond Light" w:hAnsi="Arial Nova Cond Light" w:cs="Calibri"/>
                <w:b/>
                <w:bCs/>
                <w:sz w:val="16"/>
                <w:szCs w:val="16"/>
              </w:rPr>
            </w:pPr>
            <w:r w:rsidRPr="000D740E">
              <w:rPr>
                <w:rFonts w:ascii="Arial Nova Cond Light" w:hAnsi="Arial Nova Cond Light" w:cs="Calibri"/>
                <w:b/>
                <w:bCs/>
                <w:sz w:val="16"/>
                <w:szCs w:val="16"/>
              </w:rPr>
              <w:t>División Tecnologías de la Información y Comunicación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B54E118" w14:textId="77777777" w:rsidR="000D740E" w:rsidRPr="000D740E" w:rsidRDefault="000D740E" w:rsidP="000D740E">
            <w:pPr>
              <w:spacing w:after="0" w:line="240" w:lineRule="auto"/>
              <w:rPr>
                <w:rFonts w:ascii="Arial Nova Cond Light" w:hAnsi="Arial Nova Cond Light" w:cs="Calibri"/>
                <w:sz w:val="16"/>
                <w:szCs w:val="16"/>
                <w:lang w:val="en-US"/>
              </w:rPr>
            </w:pPr>
            <w:proofErr w:type="spellStart"/>
            <w:r w:rsidRPr="000D740E">
              <w:rPr>
                <w:rFonts w:ascii="Arial Nova Cond Light" w:hAnsi="Arial Nova Cond Light" w:cs="Calibri"/>
                <w:sz w:val="16"/>
                <w:szCs w:val="16"/>
                <w:lang w:val="en-US"/>
              </w:rPr>
              <w:t>Gestión</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soporte</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técnico</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informático</w:t>
            </w:r>
            <w:proofErr w:type="spellEnd"/>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4C539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Actividades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gestionadas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52FFFF5"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D7B18A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66D461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926932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r>
      <w:tr w:rsidR="000D740E" w:rsidRPr="000D740E" w14:paraId="3F87BB73" w14:textId="77777777" w:rsidTr="000D740E">
        <w:trPr>
          <w:trHeight w:val="675"/>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B4271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3E4CB4F0"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FC62059"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Cumplimiento de los indicadores del </w:t>
            </w:r>
            <w:proofErr w:type="spellStart"/>
            <w:proofErr w:type="gramStart"/>
            <w:r w:rsidRPr="000D740E">
              <w:rPr>
                <w:rFonts w:ascii="Arial Nova Cond Light" w:hAnsi="Arial Nova Cond Light" w:cs="Calibri"/>
                <w:sz w:val="16"/>
                <w:szCs w:val="16"/>
              </w:rPr>
              <w:t>Ssitema</w:t>
            </w:r>
            <w:proofErr w:type="spellEnd"/>
            <w:r w:rsidRPr="000D740E">
              <w:rPr>
                <w:rFonts w:ascii="Arial Nova Cond Light" w:hAnsi="Arial Nova Cond Light" w:cs="Calibri"/>
                <w:sz w:val="16"/>
                <w:szCs w:val="16"/>
              </w:rPr>
              <w:t xml:space="preserve">  y</w:t>
            </w:r>
            <w:proofErr w:type="gramEnd"/>
            <w:r w:rsidRPr="000D740E">
              <w:rPr>
                <w:rFonts w:ascii="Arial Nova Cond Light" w:hAnsi="Arial Nova Cond Light" w:cs="Calibri"/>
                <w:sz w:val="16"/>
                <w:szCs w:val="16"/>
              </w:rPr>
              <w:t xml:space="preserve"> Monitoreo de la Gestión Pública (ITICGE y Transparencia)</w:t>
            </w:r>
          </w:p>
        </w:tc>
        <w:tc>
          <w:tcPr>
            <w:tcW w:w="1840" w:type="dxa"/>
            <w:tcBorders>
              <w:top w:val="nil"/>
              <w:left w:val="nil"/>
              <w:bottom w:val="single" w:sz="4" w:space="0" w:color="auto"/>
              <w:right w:val="single" w:sz="4" w:space="0" w:color="auto"/>
            </w:tcBorders>
            <w:shd w:val="clear" w:color="auto" w:fill="auto"/>
            <w:vAlign w:val="center"/>
            <w:hideMark/>
          </w:tcPr>
          <w:p w14:paraId="0ED3C2E9"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CE9308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8F844C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7773389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A4E0E4F"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3FA7FFC6"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52F00F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23</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7441969"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A8F8E49"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Gestión de las </w:t>
            </w:r>
            <w:proofErr w:type="spellStart"/>
            <w:r w:rsidRPr="000D740E">
              <w:rPr>
                <w:rFonts w:ascii="Arial Nova Cond Light" w:hAnsi="Arial Nova Cond Light" w:cs="Calibri"/>
                <w:sz w:val="16"/>
                <w:szCs w:val="16"/>
              </w:rPr>
              <w:t>comunicacioes</w:t>
            </w:r>
            <w:proofErr w:type="spellEnd"/>
            <w:r w:rsidRPr="000D740E">
              <w:rPr>
                <w:rFonts w:ascii="Arial Nova Cond Light" w:hAnsi="Arial Nova Cond Light" w:cs="Calibri"/>
                <w:sz w:val="16"/>
                <w:szCs w:val="16"/>
              </w:rPr>
              <w:t xml:space="preserve"> externas</w:t>
            </w:r>
          </w:p>
        </w:tc>
        <w:tc>
          <w:tcPr>
            <w:tcW w:w="1840" w:type="dxa"/>
            <w:tcBorders>
              <w:top w:val="nil"/>
              <w:left w:val="nil"/>
              <w:bottom w:val="single" w:sz="4" w:space="0" w:color="auto"/>
              <w:right w:val="single" w:sz="4" w:space="0" w:color="auto"/>
            </w:tcBorders>
            <w:shd w:val="clear" w:color="auto" w:fill="auto"/>
            <w:vAlign w:val="center"/>
            <w:hideMark/>
          </w:tcPr>
          <w:p w14:paraId="505268C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Solicitudes </w:t>
            </w:r>
            <w:proofErr w:type="spellStart"/>
            <w:r w:rsidRPr="000D740E">
              <w:rPr>
                <w:rFonts w:ascii="Arial Nova Cond Light" w:hAnsi="Arial Nova Cond Light" w:cs="Calibri"/>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4896C9D"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271874DD"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7048141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8383723"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3A53F3E9"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B0C2267"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24</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B908A3C"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313D7D8" w14:textId="77777777" w:rsidR="000D740E" w:rsidRPr="000D740E" w:rsidRDefault="000D740E" w:rsidP="000D740E">
            <w:pPr>
              <w:spacing w:after="0" w:line="240" w:lineRule="auto"/>
              <w:rPr>
                <w:rFonts w:ascii="Arial Nova Cond Light" w:hAnsi="Arial Nova Cond Light" w:cs="Calibri"/>
                <w:color w:val="auto"/>
                <w:sz w:val="16"/>
                <w:szCs w:val="16"/>
              </w:rPr>
            </w:pPr>
            <w:r w:rsidRPr="000D740E">
              <w:rPr>
                <w:rFonts w:ascii="Arial Nova Cond Light" w:hAnsi="Arial Nova Cond Light" w:cs="Calibri"/>
                <w:color w:val="auto"/>
                <w:sz w:val="16"/>
                <w:szCs w:val="16"/>
              </w:rPr>
              <w:t xml:space="preserve">Seguimiento al comportamiento de los riesgos de la División </w:t>
            </w:r>
            <w:proofErr w:type="spellStart"/>
            <w:r w:rsidRPr="000D740E">
              <w:rPr>
                <w:rFonts w:ascii="Arial Nova Cond Light" w:hAnsi="Arial Nova Cond Light" w:cs="Calibri"/>
                <w:color w:val="auto"/>
                <w:sz w:val="16"/>
                <w:szCs w:val="16"/>
              </w:rPr>
              <w:t>TIC's</w:t>
            </w:r>
            <w:proofErr w:type="spellEnd"/>
            <w:r w:rsidRPr="000D740E">
              <w:rPr>
                <w:rFonts w:ascii="Arial Nova Cond Light" w:hAnsi="Arial Nova Cond Light" w:cs="Calibri"/>
                <w:color w:val="auto"/>
                <w:sz w:val="16"/>
                <w:szCs w:val="16"/>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6B4C4E36" w14:textId="77777777" w:rsidR="000D740E" w:rsidRPr="000D740E" w:rsidRDefault="000D740E" w:rsidP="000D740E">
            <w:pPr>
              <w:spacing w:after="0" w:line="240" w:lineRule="auto"/>
              <w:jc w:val="center"/>
              <w:rPr>
                <w:rFonts w:ascii="Arial Nova Cond Light" w:hAnsi="Arial Nova Cond Light" w:cs="Calibri"/>
                <w:color w:val="auto"/>
                <w:sz w:val="16"/>
                <w:szCs w:val="16"/>
                <w:lang w:val="en-US"/>
              </w:rPr>
            </w:pPr>
            <w:proofErr w:type="spellStart"/>
            <w:proofErr w:type="gramStart"/>
            <w:r w:rsidRPr="000D740E">
              <w:rPr>
                <w:rFonts w:ascii="Arial Nova Cond Light" w:hAnsi="Arial Nova Cond Light" w:cs="Calibri"/>
                <w:color w:val="auto"/>
                <w:sz w:val="16"/>
                <w:szCs w:val="16"/>
                <w:lang w:val="en-US"/>
              </w:rPr>
              <w:t>Nro</w:t>
            </w:r>
            <w:proofErr w:type="spellEnd"/>
            <w:proofErr w:type="gramEnd"/>
            <w:r w:rsidRPr="000D740E">
              <w:rPr>
                <w:rFonts w:ascii="Arial Nova Cond Light" w:hAnsi="Arial Nova Cond Light" w:cs="Calibri"/>
                <w:color w:val="auto"/>
                <w:sz w:val="16"/>
                <w:szCs w:val="16"/>
                <w:lang w:val="en-US"/>
              </w:rPr>
              <w:t xml:space="preserve">. de Matrices </w:t>
            </w:r>
            <w:proofErr w:type="spellStart"/>
            <w:r w:rsidRPr="000D740E">
              <w:rPr>
                <w:rFonts w:ascii="Arial Nova Cond Light" w:hAnsi="Arial Nova Cond Light" w:cs="Calibri"/>
                <w:color w:val="auto"/>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6961582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5680287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0D9E061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25CB9E3"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02CF2FDA" w14:textId="77777777" w:rsidTr="000D740E">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1C0FF33"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240B11EF"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7BBBF76" w14:textId="77777777" w:rsidR="000D740E" w:rsidRPr="000D740E" w:rsidRDefault="000D740E" w:rsidP="000D740E">
            <w:pPr>
              <w:spacing w:after="0" w:line="240" w:lineRule="auto"/>
              <w:rPr>
                <w:rFonts w:ascii="Arial Nova Cond Light" w:hAnsi="Arial Nova Cond Light" w:cs="Calibri"/>
                <w:color w:val="auto"/>
                <w:sz w:val="16"/>
                <w:szCs w:val="16"/>
              </w:rPr>
            </w:pPr>
            <w:r w:rsidRPr="000D740E">
              <w:rPr>
                <w:rFonts w:ascii="Arial Nova Cond Light" w:hAnsi="Arial Nova Cond Light" w:cs="Calibri"/>
                <w:color w:val="auto"/>
                <w:sz w:val="16"/>
                <w:szCs w:val="16"/>
              </w:rPr>
              <w:t xml:space="preserve">Autoevaluación de cumplimiento de los Controles Internos de la División </w:t>
            </w:r>
            <w:proofErr w:type="spellStart"/>
            <w:r w:rsidRPr="000D740E">
              <w:rPr>
                <w:rFonts w:ascii="Arial Nova Cond Light" w:hAnsi="Arial Nova Cond Light" w:cs="Calibri"/>
                <w:color w:val="auto"/>
                <w:sz w:val="16"/>
                <w:szCs w:val="16"/>
              </w:rPr>
              <w:t>TIC's</w:t>
            </w:r>
            <w:proofErr w:type="spellEnd"/>
            <w:r w:rsidRPr="000D740E">
              <w:rPr>
                <w:rFonts w:ascii="Arial Nova Cond Light" w:hAnsi="Arial Nova Cond Light" w:cs="Calibri"/>
                <w:color w:val="auto"/>
                <w:sz w:val="16"/>
                <w:szCs w:val="16"/>
              </w:rPr>
              <w:t>.</w:t>
            </w:r>
          </w:p>
        </w:tc>
        <w:tc>
          <w:tcPr>
            <w:tcW w:w="1840" w:type="dxa"/>
            <w:tcBorders>
              <w:top w:val="nil"/>
              <w:left w:val="nil"/>
              <w:bottom w:val="single" w:sz="4" w:space="0" w:color="auto"/>
              <w:right w:val="single" w:sz="4" w:space="0" w:color="auto"/>
            </w:tcBorders>
            <w:shd w:val="clear" w:color="auto" w:fill="auto"/>
            <w:vAlign w:val="center"/>
            <w:hideMark/>
          </w:tcPr>
          <w:p w14:paraId="58ACF033" w14:textId="77777777" w:rsidR="000D740E" w:rsidRPr="000D740E" w:rsidRDefault="000D740E" w:rsidP="000D740E">
            <w:pPr>
              <w:spacing w:after="0" w:line="240" w:lineRule="auto"/>
              <w:jc w:val="center"/>
              <w:rPr>
                <w:rFonts w:ascii="Arial Nova Cond Light" w:hAnsi="Arial Nova Cond Light" w:cs="Calibri"/>
                <w:color w:val="auto"/>
                <w:sz w:val="16"/>
                <w:szCs w:val="16"/>
              </w:rPr>
            </w:pPr>
            <w:r w:rsidRPr="000D740E">
              <w:rPr>
                <w:rFonts w:ascii="Arial Nova Cond Light" w:hAnsi="Arial Nova Cond Light" w:cs="Calibri"/>
                <w:color w:val="auto"/>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auto" w:fill="auto"/>
            <w:noWrap/>
            <w:vAlign w:val="center"/>
            <w:hideMark/>
          </w:tcPr>
          <w:p w14:paraId="7D87C8A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5D2A106D"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31C50A6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F2BEA7A"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52B78DD6" w14:textId="77777777" w:rsidTr="000D740E">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16B7677"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lastRenderedPageBreak/>
              <w:t>26</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2AC9CE1"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30B58ED"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Formulación del Plan de Trabajo del Oficial de Integridad Gubernamental de la ANAMAR</w:t>
            </w:r>
          </w:p>
        </w:tc>
        <w:tc>
          <w:tcPr>
            <w:tcW w:w="1840" w:type="dxa"/>
            <w:tcBorders>
              <w:top w:val="nil"/>
              <w:left w:val="nil"/>
              <w:bottom w:val="single" w:sz="4" w:space="0" w:color="auto"/>
              <w:right w:val="single" w:sz="4" w:space="0" w:color="auto"/>
            </w:tcBorders>
            <w:shd w:val="clear" w:color="auto" w:fill="auto"/>
            <w:vAlign w:val="center"/>
            <w:hideMark/>
          </w:tcPr>
          <w:p w14:paraId="455F593C" w14:textId="77777777" w:rsidR="000D740E" w:rsidRPr="000D740E" w:rsidRDefault="000D740E" w:rsidP="000D740E">
            <w:pPr>
              <w:spacing w:after="0" w:line="240" w:lineRule="auto"/>
              <w:jc w:val="center"/>
              <w:rPr>
                <w:rFonts w:ascii="Arial Nova Cond Light" w:hAnsi="Arial Nova Cond Light" w:cs="Calibri"/>
                <w:sz w:val="16"/>
                <w:szCs w:val="16"/>
                <w:lang w:val="en-US"/>
              </w:rPr>
            </w:pPr>
            <w:proofErr w:type="spellStart"/>
            <w:proofErr w:type="gramStart"/>
            <w:r w:rsidRPr="000D740E">
              <w:rPr>
                <w:rFonts w:ascii="Arial Nova Cond Light" w:hAnsi="Arial Nova Cond Light" w:cs="Calibri"/>
                <w:sz w:val="16"/>
                <w:szCs w:val="16"/>
                <w:lang w:val="en-US"/>
              </w:rPr>
              <w:t>Nro</w:t>
            </w:r>
            <w:proofErr w:type="spellEnd"/>
            <w:proofErr w:type="gramEnd"/>
            <w:r w:rsidRPr="000D740E">
              <w:rPr>
                <w:rFonts w:ascii="Arial Nova Cond Light" w:hAnsi="Arial Nova Cond Light" w:cs="Calibri"/>
                <w:sz w:val="16"/>
                <w:szCs w:val="16"/>
                <w:lang w:val="en-US"/>
              </w:rPr>
              <w:t xml:space="preserve">. de Planes </w:t>
            </w:r>
            <w:proofErr w:type="spellStart"/>
            <w:r w:rsidRPr="000D740E">
              <w:rPr>
                <w:rFonts w:ascii="Arial Nova Cond Light" w:hAnsi="Arial Nova Cond Light" w:cs="Calibri"/>
                <w:sz w:val="16"/>
                <w:szCs w:val="16"/>
                <w:lang w:val="en-US"/>
              </w:rPr>
              <w:t>formulados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75EF242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724B697F"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521B3249"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864EBD0"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77C135DE" w14:textId="77777777" w:rsidTr="000D740E">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66C92D92"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proofErr w:type="spellStart"/>
            <w:r w:rsidRPr="000D740E">
              <w:rPr>
                <w:rFonts w:ascii="Arial Nova Cond Light" w:hAnsi="Arial Nova Cond Light" w:cs="Calibri"/>
                <w:b/>
                <w:bCs/>
                <w:color w:val="FFFFFF"/>
                <w:sz w:val="16"/>
                <w:szCs w:val="16"/>
                <w:lang w:val="en-US"/>
              </w:rPr>
              <w:t>Nro</w:t>
            </w:r>
            <w:proofErr w:type="spellEnd"/>
            <w:r w:rsidRPr="000D740E">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4EE62A48"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6EF0E9BD"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2B43F2D8"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68C8139F"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5EA59BB8"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1253BD56"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31933767"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PROMEDIO</w:t>
            </w:r>
          </w:p>
        </w:tc>
      </w:tr>
      <w:tr w:rsidR="000D740E" w:rsidRPr="000D740E" w14:paraId="6B9FD778" w14:textId="77777777" w:rsidTr="000D740E">
        <w:trPr>
          <w:trHeight w:val="9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4A3C827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27</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73D7" w14:textId="77777777" w:rsidR="000D740E" w:rsidRPr="000D740E" w:rsidRDefault="000D740E" w:rsidP="000D740E">
            <w:pPr>
              <w:spacing w:after="0" w:line="240" w:lineRule="auto"/>
              <w:jc w:val="center"/>
              <w:rPr>
                <w:rFonts w:ascii="Arial Nova Cond Light" w:hAnsi="Arial Nova Cond Light" w:cs="Calibri"/>
                <w:b/>
                <w:bCs/>
                <w:sz w:val="16"/>
                <w:szCs w:val="16"/>
                <w:lang w:val="en-US"/>
              </w:rPr>
            </w:pPr>
            <w:r w:rsidRPr="000D740E">
              <w:rPr>
                <w:rFonts w:ascii="Arial Nova Cond Light" w:hAnsi="Arial Nova Cond Light" w:cs="Calibri"/>
                <w:b/>
                <w:bCs/>
                <w:sz w:val="16"/>
                <w:szCs w:val="16"/>
                <w:lang w:val="en-US"/>
              </w:rPr>
              <w:t xml:space="preserve">División </w:t>
            </w:r>
            <w:proofErr w:type="spellStart"/>
            <w:r w:rsidRPr="000D740E">
              <w:rPr>
                <w:rFonts w:ascii="Arial Nova Cond Light" w:hAnsi="Arial Nova Cond Light" w:cs="Calibri"/>
                <w:b/>
                <w:bCs/>
                <w:sz w:val="16"/>
                <w:szCs w:val="16"/>
                <w:lang w:val="en-US"/>
              </w:rPr>
              <w:t>Jurídica</w:t>
            </w:r>
            <w:proofErr w:type="spellEnd"/>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B76B9B4"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Elaboración y revisión de contratos, enmiendas, adendas, renovaciones y cualquier instrumento legal suscrito por ANAMAR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4BEE383"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contratos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elaborados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A2B107B" w14:textId="77777777" w:rsidR="000D740E" w:rsidRPr="000D740E" w:rsidRDefault="000D740E" w:rsidP="000D740E">
            <w:pPr>
              <w:spacing w:after="0" w:line="240" w:lineRule="auto"/>
              <w:jc w:val="center"/>
              <w:rPr>
                <w:rFonts w:ascii="Arial Nova Cond Light" w:hAnsi="Arial Nova Cond Light" w:cs="Calibri"/>
                <w:color w:val="auto"/>
                <w:sz w:val="16"/>
                <w:szCs w:val="16"/>
                <w:lang w:val="en-US"/>
              </w:rPr>
            </w:pPr>
            <w:r w:rsidRPr="000D740E">
              <w:rPr>
                <w:rFonts w:ascii="Arial Nova Cond Light" w:hAnsi="Arial Nova Cond Light" w:cs="Calibri"/>
                <w:color w:val="auto"/>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123E3C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8E5F96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99D890F"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r>
      <w:tr w:rsidR="000D740E" w:rsidRPr="000D740E" w14:paraId="2387396C" w14:textId="77777777" w:rsidTr="000D740E">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19FA5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28</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5A512FF"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8D6C08A"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Asistencia legal a las áreas</w:t>
            </w:r>
          </w:p>
        </w:tc>
        <w:tc>
          <w:tcPr>
            <w:tcW w:w="1840" w:type="dxa"/>
            <w:tcBorders>
              <w:top w:val="nil"/>
              <w:left w:val="nil"/>
              <w:bottom w:val="single" w:sz="4" w:space="0" w:color="auto"/>
              <w:right w:val="single" w:sz="4" w:space="0" w:color="auto"/>
            </w:tcBorders>
            <w:shd w:val="clear" w:color="auto" w:fill="auto"/>
            <w:vAlign w:val="center"/>
            <w:hideMark/>
          </w:tcPr>
          <w:p w14:paraId="41A54A5F" w14:textId="77777777" w:rsidR="000D740E" w:rsidRPr="000D740E" w:rsidRDefault="000D740E" w:rsidP="000D740E">
            <w:pPr>
              <w:spacing w:after="0" w:line="240" w:lineRule="auto"/>
              <w:jc w:val="center"/>
              <w:rPr>
                <w:rFonts w:ascii="Arial Nova Cond Light" w:hAnsi="Arial Nova Cond Light" w:cs="Calibri"/>
                <w:sz w:val="16"/>
                <w:szCs w:val="16"/>
              </w:rPr>
            </w:pPr>
            <w:r w:rsidRPr="000D740E">
              <w:rPr>
                <w:rFonts w:ascii="Arial Nova Cond Light" w:hAnsi="Arial Nova Cond Light" w:cs="Calibri"/>
                <w:sz w:val="16"/>
                <w:szCs w:val="16"/>
              </w:rPr>
              <w:t>% a las áreas según solicitudes</w:t>
            </w:r>
          </w:p>
        </w:tc>
        <w:tc>
          <w:tcPr>
            <w:tcW w:w="1180" w:type="dxa"/>
            <w:tcBorders>
              <w:top w:val="nil"/>
              <w:left w:val="nil"/>
              <w:bottom w:val="single" w:sz="4" w:space="0" w:color="auto"/>
              <w:right w:val="single" w:sz="4" w:space="0" w:color="auto"/>
            </w:tcBorders>
            <w:shd w:val="clear" w:color="auto" w:fill="auto"/>
            <w:vAlign w:val="center"/>
            <w:hideMark/>
          </w:tcPr>
          <w:p w14:paraId="7D22E8FD" w14:textId="77777777" w:rsidR="000D740E" w:rsidRPr="000D740E" w:rsidRDefault="000D740E" w:rsidP="000D740E">
            <w:pPr>
              <w:spacing w:after="0" w:line="240" w:lineRule="auto"/>
              <w:jc w:val="center"/>
              <w:rPr>
                <w:rFonts w:ascii="Arial Nova Cond Light" w:hAnsi="Arial Nova Cond Light" w:cs="Calibri"/>
                <w:color w:val="auto"/>
                <w:sz w:val="16"/>
                <w:szCs w:val="16"/>
                <w:lang w:val="en-US"/>
              </w:rPr>
            </w:pPr>
            <w:r w:rsidRPr="000D740E">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3F5120E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26673207"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FF70BA9"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601321A5" w14:textId="77777777" w:rsidTr="000D740E">
        <w:trPr>
          <w:trHeight w:val="13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5B2B4B6"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29</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3CB60BE"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C4B1C76"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Asesorar en lo relativo a los procesos de compras y contrataciones que realice la institución, de manera especial lo relativo a la revisión y aprobación del documento que rige el proceso de contratación </w:t>
            </w:r>
          </w:p>
        </w:tc>
        <w:tc>
          <w:tcPr>
            <w:tcW w:w="1840" w:type="dxa"/>
            <w:tcBorders>
              <w:top w:val="nil"/>
              <w:left w:val="nil"/>
              <w:bottom w:val="single" w:sz="4" w:space="0" w:color="auto"/>
              <w:right w:val="single" w:sz="4" w:space="0" w:color="auto"/>
            </w:tcBorders>
            <w:shd w:val="clear" w:color="auto" w:fill="auto"/>
            <w:vAlign w:val="center"/>
            <w:hideMark/>
          </w:tcPr>
          <w:p w14:paraId="588FA0A0" w14:textId="77777777" w:rsidR="000D740E" w:rsidRPr="000D740E" w:rsidRDefault="000D740E" w:rsidP="000D740E">
            <w:pPr>
              <w:spacing w:after="0" w:line="240" w:lineRule="auto"/>
              <w:jc w:val="center"/>
              <w:rPr>
                <w:rFonts w:ascii="Arial Nova Cond Light" w:hAnsi="Arial Nova Cond Light" w:cs="Calibri"/>
                <w:sz w:val="16"/>
                <w:szCs w:val="16"/>
              </w:rPr>
            </w:pPr>
            <w:r w:rsidRPr="000D740E">
              <w:rPr>
                <w:rFonts w:ascii="Arial Nova Cond Light" w:hAnsi="Arial Nova Cond Light" w:cs="Calibri"/>
                <w:sz w:val="16"/>
                <w:szCs w:val="16"/>
              </w:rPr>
              <w:t>% estudios y revisiones de documentos legales actualizado</w:t>
            </w:r>
          </w:p>
        </w:tc>
        <w:tc>
          <w:tcPr>
            <w:tcW w:w="1180" w:type="dxa"/>
            <w:tcBorders>
              <w:top w:val="nil"/>
              <w:left w:val="nil"/>
              <w:bottom w:val="single" w:sz="4" w:space="0" w:color="auto"/>
              <w:right w:val="single" w:sz="4" w:space="0" w:color="auto"/>
            </w:tcBorders>
            <w:shd w:val="clear" w:color="auto" w:fill="auto"/>
            <w:vAlign w:val="center"/>
            <w:hideMark/>
          </w:tcPr>
          <w:p w14:paraId="1911F816" w14:textId="77777777" w:rsidR="000D740E" w:rsidRPr="000D740E" w:rsidRDefault="000D740E" w:rsidP="000D740E">
            <w:pPr>
              <w:spacing w:after="0" w:line="240" w:lineRule="auto"/>
              <w:jc w:val="center"/>
              <w:rPr>
                <w:rFonts w:ascii="Arial Nova Cond Light" w:hAnsi="Arial Nova Cond Light" w:cs="Calibri"/>
                <w:color w:val="auto"/>
                <w:sz w:val="16"/>
                <w:szCs w:val="16"/>
                <w:lang w:val="en-US"/>
              </w:rPr>
            </w:pPr>
            <w:r w:rsidRPr="000D740E">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6167354A"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F7434C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81A3294"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7FF97418" w14:textId="77777777" w:rsidTr="000D740E">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8FE9487"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30</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3994D3DD"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D909071"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Elaboración </w:t>
            </w:r>
            <w:proofErr w:type="gramStart"/>
            <w:r w:rsidRPr="000D740E">
              <w:rPr>
                <w:rFonts w:ascii="Arial Nova Cond Light" w:hAnsi="Arial Nova Cond Light" w:cs="Calibri"/>
                <w:sz w:val="16"/>
                <w:szCs w:val="16"/>
              </w:rPr>
              <w:t>de  informes</w:t>
            </w:r>
            <w:proofErr w:type="gramEnd"/>
            <w:r w:rsidRPr="000D740E">
              <w:rPr>
                <w:rFonts w:ascii="Arial Nova Cond Light" w:hAnsi="Arial Nova Cond Light" w:cs="Calibri"/>
                <w:sz w:val="16"/>
                <w:szCs w:val="16"/>
              </w:rPr>
              <w:t xml:space="preserve"> de cumplimiento de las normativas externas</w:t>
            </w:r>
          </w:p>
        </w:tc>
        <w:tc>
          <w:tcPr>
            <w:tcW w:w="1840" w:type="dxa"/>
            <w:tcBorders>
              <w:top w:val="nil"/>
              <w:left w:val="nil"/>
              <w:bottom w:val="single" w:sz="4" w:space="0" w:color="auto"/>
              <w:right w:val="single" w:sz="4" w:space="0" w:color="auto"/>
            </w:tcBorders>
            <w:shd w:val="clear" w:color="auto" w:fill="auto"/>
            <w:vAlign w:val="center"/>
            <w:hideMark/>
          </w:tcPr>
          <w:p w14:paraId="4E01F9A5" w14:textId="77777777" w:rsidR="000D740E" w:rsidRPr="000D740E" w:rsidRDefault="000D740E" w:rsidP="000D740E">
            <w:pPr>
              <w:spacing w:after="0" w:line="240" w:lineRule="auto"/>
              <w:rPr>
                <w:rFonts w:ascii="Arial Nova Cond Light" w:hAnsi="Arial Nova Cond Light" w:cs="Calibri"/>
                <w:sz w:val="16"/>
                <w:szCs w:val="16"/>
                <w:lang w:val="en-US"/>
              </w:rPr>
            </w:pPr>
            <w:proofErr w:type="spellStart"/>
            <w:proofErr w:type="gramStart"/>
            <w:r w:rsidRPr="000D740E">
              <w:rPr>
                <w:rFonts w:ascii="Arial Nova Cond Light" w:hAnsi="Arial Nova Cond Light" w:cs="Calibri"/>
                <w:sz w:val="16"/>
                <w:szCs w:val="16"/>
                <w:lang w:val="en-US"/>
              </w:rPr>
              <w:t>Nro</w:t>
            </w:r>
            <w:proofErr w:type="spellEnd"/>
            <w:proofErr w:type="gramEnd"/>
            <w:r w:rsidRPr="000D740E">
              <w:rPr>
                <w:rFonts w:ascii="Arial Nova Cond Light" w:hAnsi="Arial Nova Cond Light" w:cs="Calibri"/>
                <w:sz w:val="16"/>
                <w:szCs w:val="16"/>
                <w:lang w:val="en-US"/>
              </w:rPr>
              <w:t xml:space="preserve">. de </w:t>
            </w:r>
            <w:proofErr w:type="spellStart"/>
            <w:r w:rsidRPr="000D740E">
              <w:rPr>
                <w:rFonts w:ascii="Arial Nova Cond Light" w:hAnsi="Arial Nova Cond Light" w:cs="Calibri"/>
                <w:sz w:val="16"/>
                <w:szCs w:val="16"/>
                <w:lang w:val="en-US"/>
              </w:rPr>
              <w:t>Informes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CD30A6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0743EF7D"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5447338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A8F8BF8"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1F36053F"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E7B61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31</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741E72D"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64E7A1F"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Seguimiento al comportamiento de los riesgos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1BAFC9C3" w14:textId="77777777" w:rsidR="000D740E" w:rsidRPr="000D740E" w:rsidRDefault="000D740E" w:rsidP="000D740E">
            <w:pPr>
              <w:spacing w:after="0" w:line="240" w:lineRule="auto"/>
              <w:rPr>
                <w:rFonts w:ascii="Arial Nova Cond Light" w:hAnsi="Arial Nova Cond Light" w:cs="Calibri"/>
                <w:sz w:val="16"/>
                <w:szCs w:val="16"/>
                <w:lang w:val="en-US"/>
              </w:rPr>
            </w:pPr>
            <w:proofErr w:type="spellStart"/>
            <w:proofErr w:type="gramStart"/>
            <w:r w:rsidRPr="000D740E">
              <w:rPr>
                <w:rFonts w:ascii="Arial Nova Cond Light" w:hAnsi="Arial Nova Cond Light" w:cs="Calibri"/>
                <w:sz w:val="16"/>
                <w:szCs w:val="16"/>
                <w:lang w:val="en-US"/>
              </w:rPr>
              <w:t>Nro</w:t>
            </w:r>
            <w:proofErr w:type="spellEnd"/>
            <w:proofErr w:type="gramEnd"/>
            <w:r w:rsidRPr="000D740E">
              <w:rPr>
                <w:rFonts w:ascii="Arial Nova Cond Light" w:hAnsi="Arial Nova Cond Light" w:cs="Calibri"/>
                <w:sz w:val="16"/>
                <w:szCs w:val="16"/>
                <w:lang w:val="en-US"/>
              </w:rPr>
              <w:t xml:space="preserve">. de Matrices </w:t>
            </w:r>
            <w:proofErr w:type="spellStart"/>
            <w:r w:rsidRPr="000D740E">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1DBF0CB" w14:textId="77777777" w:rsidR="000D740E" w:rsidRPr="000D740E" w:rsidRDefault="000D740E" w:rsidP="000D740E">
            <w:pPr>
              <w:spacing w:after="0" w:line="240" w:lineRule="auto"/>
              <w:jc w:val="center"/>
              <w:rPr>
                <w:rFonts w:ascii="Arial Nova Cond Light" w:hAnsi="Arial Nova Cond Light" w:cs="Calibri"/>
                <w:color w:val="002060"/>
                <w:sz w:val="16"/>
                <w:szCs w:val="16"/>
                <w:lang w:val="en-US"/>
              </w:rPr>
            </w:pPr>
            <w:r w:rsidRPr="000D740E">
              <w:rPr>
                <w:rFonts w:ascii="Arial Nova Cond Light" w:hAnsi="Arial Nova Cond Light" w:cs="Calibri"/>
                <w:color w:val="002060"/>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2DB1630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092FED3E"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EAD08C4"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37D07B2F" w14:textId="77777777" w:rsidTr="000D740E">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67404A5"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32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BE32813"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4853DBD"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Autoevaluación de cumplimiento de los Controles Internos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769E5785"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auto" w:fill="auto"/>
            <w:vAlign w:val="center"/>
            <w:hideMark/>
          </w:tcPr>
          <w:p w14:paraId="33907DAE" w14:textId="77777777" w:rsidR="000D740E" w:rsidRPr="000D740E" w:rsidRDefault="000D740E" w:rsidP="000D740E">
            <w:pPr>
              <w:spacing w:after="0" w:line="240" w:lineRule="auto"/>
              <w:jc w:val="center"/>
              <w:rPr>
                <w:rFonts w:ascii="Arial Nova Cond Light" w:hAnsi="Arial Nova Cond Light" w:cs="Calibri"/>
                <w:color w:val="002060"/>
                <w:sz w:val="16"/>
                <w:szCs w:val="16"/>
                <w:lang w:val="en-US"/>
              </w:rPr>
            </w:pPr>
            <w:r w:rsidRPr="000D740E">
              <w:rPr>
                <w:rFonts w:ascii="Arial Nova Cond Light" w:hAnsi="Arial Nova Cond Light" w:cs="Calibri"/>
                <w:color w:val="002060"/>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4932597F" w14:textId="77777777" w:rsidR="000D740E" w:rsidRPr="000D740E" w:rsidRDefault="000D740E" w:rsidP="000D740E">
            <w:pPr>
              <w:spacing w:after="0" w:line="240" w:lineRule="auto"/>
              <w:jc w:val="center"/>
              <w:rPr>
                <w:rFonts w:ascii="Arial Nova Cond Light" w:hAnsi="Arial Nova Cond Light" w:cs="Calibri"/>
                <w:color w:val="002060"/>
                <w:sz w:val="16"/>
                <w:szCs w:val="16"/>
                <w:lang w:val="en-US"/>
              </w:rPr>
            </w:pPr>
            <w:r w:rsidRPr="000D740E">
              <w:rPr>
                <w:rFonts w:ascii="Arial Nova Cond Light" w:hAnsi="Arial Nova Cond Light" w:cs="Calibri"/>
                <w:color w:val="002060"/>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BA03C7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D3BBD0D" w14:textId="77777777" w:rsidR="000D740E" w:rsidRPr="000D740E" w:rsidRDefault="000D740E" w:rsidP="000D740E">
            <w:pPr>
              <w:spacing w:after="0" w:line="240" w:lineRule="auto"/>
              <w:rPr>
                <w:rFonts w:ascii="Arial Nova Cond Light" w:hAnsi="Arial Nova Cond Light" w:cs="Calibri"/>
                <w:sz w:val="16"/>
                <w:szCs w:val="16"/>
                <w:lang w:val="en-US"/>
              </w:rPr>
            </w:pPr>
          </w:p>
        </w:tc>
      </w:tr>
      <w:tr w:rsidR="000D740E" w:rsidRPr="000D740E" w14:paraId="029673DA" w14:textId="77777777" w:rsidTr="000D740E">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54127D49"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proofErr w:type="spellStart"/>
            <w:r w:rsidRPr="000D740E">
              <w:rPr>
                <w:rFonts w:ascii="Arial Nova Cond Light" w:hAnsi="Arial Nova Cond Light" w:cs="Calibri"/>
                <w:b/>
                <w:bCs/>
                <w:color w:val="FFFFFF"/>
                <w:sz w:val="16"/>
                <w:szCs w:val="16"/>
                <w:lang w:val="en-US"/>
              </w:rPr>
              <w:t>Nro</w:t>
            </w:r>
            <w:proofErr w:type="spellEnd"/>
            <w:r w:rsidRPr="000D740E">
              <w:rPr>
                <w:rFonts w:ascii="Arial Nova Cond Light" w:hAnsi="Arial Nova Cond Light" w:cs="Calibri"/>
                <w:b/>
                <w:bCs/>
                <w:color w:val="FFFFFF"/>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645D30BC"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6623869E"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BF051EF"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4D84254D"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6197CEF7"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17EBCB53"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4BE3F0B7" w14:textId="77777777" w:rsidR="000D740E" w:rsidRPr="000D740E" w:rsidRDefault="000D740E" w:rsidP="000D740E">
            <w:pPr>
              <w:spacing w:after="0" w:line="240" w:lineRule="auto"/>
              <w:jc w:val="center"/>
              <w:rPr>
                <w:rFonts w:ascii="Arial Nova Cond Light" w:hAnsi="Arial Nova Cond Light" w:cs="Calibri"/>
                <w:b/>
                <w:bCs/>
                <w:color w:val="FFFFFF"/>
                <w:sz w:val="16"/>
                <w:szCs w:val="16"/>
                <w:lang w:val="en-US"/>
              </w:rPr>
            </w:pPr>
            <w:r w:rsidRPr="000D740E">
              <w:rPr>
                <w:rFonts w:ascii="Arial Nova Cond Light" w:hAnsi="Arial Nova Cond Light" w:cs="Calibri"/>
                <w:b/>
                <w:bCs/>
                <w:color w:val="FFFFFF"/>
                <w:sz w:val="16"/>
                <w:szCs w:val="16"/>
                <w:lang w:val="en-US"/>
              </w:rPr>
              <w:t>PROMEDIO</w:t>
            </w:r>
          </w:p>
        </w:tc>
      </w:tr>
      <w:tr w:rsidR="000D740E" w:rsidRPr="000D740E" w14:paraId="5769DE72" w14:textId="77777777" w:rsidTr="000D740E">
        <w:trPr>
          <w:trHeight w:val="45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60E71DBA"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C56DF" w14:textId="77777777" w:rsidR="000D740E" w:rsidRPr="000D740E" w:rsidRDefault="000D740E" w:rsidP="000D740E">
            <w:pPr>
              <w:spacing w:after="0" w:line="240" w:lineRule="auto"/>
              <w:jc w:val="center"/>
              <w:rPr>
                <w:rFonts w:ascii="Arial Nova Cond Light" w:hAnsi="Arial Nova Cond Light" w:cs="Calibri"/>
                <w:b/>
                <w:bCs/>
                <w:sz w:val="16"/>
                <w:szCs w:val="16"/>
                <w:lang w:val="en-US"/>
              </w:rPr>
            </w:pPr>
            <w:proofErr w:type="spellStart"/>
            <w:r w:rsidRPr="000D740E">
              <w:rPr>
                <w:rFonts w:ascii="Arial Nova Cond Light" w:hAnsi="Arial Nova Cond Light" w:cs="Calibri"/>
                <w:b/>
                <w:bCs/>
                <w:sz w:val="16"/>
                <w:szCs w:val="16"/>
                <w:lang w:val="en-US"/>
              </w:rPr>
              <w:t>Recursos</w:t>
            </w:r>
            <w:proofErr w:type="spellEnd"/>
            <w:r w:rsidRPr="000D740E">
              <w:rPr>
                <w:rFonts w:ascii="Arial Nova Cond Light" w:hAnsi="Arial Nova Cond Light" w:cs="Calibri"/>
                <w:b/>
                <w:bCs/>
                <w:sz w:val="16"/>
                <w:szCs w:val="16"/>
                <w:lang w:val="en-US"/>
              </w:rPr>
              <w:t xml:space="preserve"> Humanos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04D5B83"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Evaluación del desempeño del personal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2BC9AC4"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empleados</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evaluados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88A137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4189F69"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FA82BF4"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AAFAF2"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100%</w:t>
            </w:r>
          </w:p>
        </w:tc>
      </w:tr>
      <w:tr w:rsidR="000D740E" w:rsidRPr="000D740E" w14:paraId="7EE87C17" w14:textId="77777777" w:rsidTr="000D740E">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878EAA"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278BBAA"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CC45387"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Escala salarial de la ANAMAR actualizada   </w:t>
            </w:r>
          </w:p>
        </w:tc>
        <w:tc>
          <w:tcPr>
            <w:tcW w:w="1840" w:type="dxa"/>
            <w:tcBorders>
              <w:top w:val="nil"/>
              <w:left w:val="nil"/>
              <w:bottom w:val="single" w:sz="4" w:space="0" w:color="auto"/>
              <w:right w:val="single" w:sz="4" w:space="0" w:color="auto"/>
            </w:tcBorders>
            <w:shd w:val="clear" w:color="auto" w:fill="auto"/>
            <w:vAlign w:val="center"/>
            <w:hideMark/>
          </w:tcPr>
          <w:p w14:paraId="12C55C08"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Escala </w:t>
            </w:r>
            <w:proofErr w:type="spellStart"/>
            <w:r w:rsidRPr="000D740E">
              <w:rPr>
                <w:rFonts w:ascii="Arial Nova Cond Light" w:hAnsi="Arial Nova Cond Light" w:cs="Calibri"/>
                <w:sz w:val="16"/>
                <w:szCs w:val="16"/>
                <w:lang w:val="en-US"/>
              </w:rPr>
              <w:t>salarial</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actualizada</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868474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1383DE6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44F85E0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73B0982" w14:textId="77777777" w:rsidR="000D740E" w:rsidRPr="000D740E" w:rsidRDefault="000D740E" w:rsidP="000D740E">
            <w:pPr>
              <w:spacing w:after="0" w:line="240" w:lineRule="auto"/>
              <w:rPr>
                <w:rFonts w:ascii="Arial Nova Cond Light" w:hAnsi="Arial Nova Cond Light" w:cs="Calibri"/>
                <w:sz w:val="20"/>
                <w:szCs w:val="20"/>
                <w:lang w:val="en-US"/>
              </w:rPr>
            </w:pPr>
          </w:p>
        </w:tc>
      </w:tr>
      <w:tr w:rsidR="000D740E" w:rsidRPr="000D740E" w14:paraId="445682A9"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7ED8394"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3</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2DDD9D1C"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9E0F492"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Reclutamiento y Selección de Personal</w:t>
            </w:r>
          </w:p>
        </w:tc>
        <w:tc>
          <w:tcPr>
            <w:tcW w:w="1840" w:type="dxa"/>
            <w:tcBorders>
              <w:top w:val="nil"/>
              <w:left w:val="nil"/>
              <w:bottom w:val="single" w:sz="4" w:space="0" w:color="auto"/>
              <w:right w:val="single" w:sz="4" w:space="0" w:color="auto"/>
            </w:tcBorders>
            <w:shd w:val="clear" w:color="auto" w:fill="auto"/>
            <w:vAlign w:val="center"/>
            <w:hideMark/>
          </w:tcPr>
          <w:p w14:paraId="36133DC3"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Ejecución</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1B352893"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16254D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145E6460"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43D724C" w14:textId="77777777" w:rsidR="000D740E" w:rsidRPr="000D740E" w:rsidRDefault="000D740E" w:rsidP="000D740E">
            <w:pPr>
              <w:spacing w:after="0" w:line="240" w:lineRule="auto"/>
              <w:rPr>
                <w:rFonts w:ascii="Arial Nova Cond Light" w:hAnsi="Arial Nova Cond Light" w:cs="Calibri"/>
                <w:sz w:val="20"/>
                <w:szCs w:val="20"/>
                <w:lang w:val="en-US"/>
              </w:rPr>
            </w:pPr>
          </w:p>
        </w:tc>
      </w:tr>
      <w:tr w:rsidR="000D740E" w:rsidRPr="000D740E" w14:paraId="493198BA"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5DF57F3"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5</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243DD4DA"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31B8549"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Plan de </w:t>
            </w:r>
            <w:proofErr w:type="spellStart"/>
            <w:r w:rsidRPr="000D740E">
              <w:rPr>
                <w:rFonts w:ascii="Arial Nova Cond Light" w:hAnsi="Arial Nova Cond Light" w:cs="Calibri"/>
                <w:sz w:val="16"/>
                <w:szCs w:val="16"/>
                <w:lang w:val="en-US"/>
              </w:rPr>
              <w:t>Capacitación</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Implementado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01D53669"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de cumplimiento del plan de capacitación</w:t>
            </w:r>
          </w:p>
        </w:tc>
        <w:tc>
          <w:tcPr>
            <w:tcW w:w="1180" w:type="dxa"/>
            <w:tcBorders>
              <w:top w:val="nil"/>
              <w:left w:val="nil"/>
              <w:bottom w:val="single" w:sz="4" w:space="0" w:color="auto"/>
              <w:right w:val="single" w:sz="4" w:space="0" w:color="auto"/>
            </w:tcBorders>
            <w:shd w:val="clear" w:color="auto" w:fill="auto"/>
            <w:vAlign w:val="center"/>
            <w:hideMark/>
          </w:tcPr>
          <w:p w14:paraId="6B951B68"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90</w:t>
            </w:r>
          </w:p>
        </w:tc>
        <w:tc>
          <w:tcPr>
            <w:tcW w:w="980" w:type="dxa"/>
            <w:tcBorders>
              <w:top w:val="nil"/>
              <w:left w:val="nil"/>
              <w:bottom w:val="single" w:sz="4" w:space="0" w:color="auto"/>
              <w:right w:val="single" w:sz="4" w:space="0" w:color="auto"/>
            </w:tcBorders>
            <w:shd w:val="clear" w:color="auto" w:fill="auto"/>
            <w:noWrap/>
            <w:vAlign w:val="center"/>
            <w:hideMark/>
          </w:tcPr>
          <w:p w14:paraId="524946A4"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90</w:t>
            </w:r>
          </w:p>
        </w:tc>
        <w:tc>
          <w:tcPr>
            <w:tcW w:w="860" w:type="dxa"/>
            <w:tcBorders>
              <w:top w:val="nil"/>
              <w:left w:val="nil"/>
              <w:bottom w:val="single" w:sz="4" w:space="0" w:color="auto"/>
              <w:right w:val="single" w:sz="4" w:space="0" w:color="auto"/>
            </w:tcBorders>
            <w:shd w:val="clear" w:color="auto" w:fill="auto"/>
            <w:noWrap/>
            <w:vAlign w:val="center"/>
            <w:hideMark/>
          </w:tcPr>
          <w:p w14:paraId="6027D4AC"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316B52E" w14:textId="77777777" w:rsidR="000D740E" w:rsidRPr="000D740E" w:rsidRDefault="000D740E" w:rsidP="000D740E">
            <w:pPr>
              <w:spacing w:after="0" w:line="240" w:lineRule="auto"/>
              <w:rPr>
                <w:rFonts w:ascii="Arial Nova Cond Light" w:hAnsi="Arial Nova Cond Light" w:cs="Calibri"/>
                <w:sz w:val="20"/>
                <w:szCs w:val="20"/>
                <w:lang w:val="en-US"/>
              </w:rPr>
            </w:pPr>
          </w:p>
        </w:tc>
      </w:tr>
      <w:tr w:rsidR="000D740E" w:rsidRPr="000D740E" w14:paraId="01BB7917" w14:textId="77777777" w:rsidTr="000D740E">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EBCEA85"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6</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07DA6B8"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F718F5F" w14:textId="77777777" w:rsidR="000D740E" w:rsidRPr="000D740E" w:rsidRDefault="000D740E" w:rsidP="000D740E">
            <w:pPr>
              <w:spacing w:after="0" w:line="240" w:lineRule="auto"/>
              <w:rPr>
                <w:rFonts w:ascii="Arial Nova Cond Light" w:hAnsi="Arial Nova Cond Light" w:cs="Calibri"/>
                <w:sz w:val="16"/>
                <w:szCs w:val="16"/>
                <w:lang w:val="en-US"/>
              </w:rPr>
            </w:pPr>
            <w:proofErr w:type="spellStart"/>
            <w:r w:rsidRPr="000D740E">
              <w:rPr>
                <w:rFonts w:ascii="Arial Nova Cond Light" w:hAnsi="Arial Nova Cond Light" w:cs="Calibri"/>
                <w:sz w:val="16"/>
                <w:szCs w:val="16"/>
                <w:lang w:val="en-US"/>
              </w:rPr>
              <w:t>Novedades</w:t>
            </w:r>
            <w:proofErr w:type="spellEnd"/>
            <w:r w:rsidRPr="000D740E">
              <w:rPr>
                <w:rFonts w:ascii="Arial Nova Cond Light" w:hAnsi="Arial Nova Cond Light" w:cs="Calibri"/>
                <w:sz w:val="16"/>
                <w:szCs w:val="16"/>
                <w:lang w:val="en-US"/>
              </w:rPr>
              <w:t xml:space="preserve"> de </w:t>
            </w:r>
            <w:proofErr w:type="spellStart"/>
            <w:r w:rsidRPr="000D740E">
              <w:rPr>
                <w:rFonts w:ascii="Arial Nova Cond Light" w:hAnsi="Arial Nova Cond Light" w:cs="Calibri"/>
                <w:sz w:val="16"/>
                <w:szCs w:val="16"/>
                <w:lang w:val="en-US"/>
              </w:rPr>
              <w:t>Nómina</w:t>
            </w:r>
            <w:proofErr w:type="spellEnd"/>
            <w:r w:rsidRPr="000D740E">
              <w:rPr>
                <w:rFonts w:ascii="Arial Nova Cond Light" w:hAnsi="Arial Nova Cond Light" w:cs="Calibri"/>
                <w:sz w:val="16"/>
                <w:szCs w:val="16"/>
                <w:lang w:val="en-US"/>
              </w:rPr>
              <w:t xml:space="preserve"> </w:t>
            </w:r>
            <w:proofErr w:type="spellStart"/>
            <w:r w:rsidRPr="000D740E">
              <w:rPr>
                <w:rFonts w:ascii="Arial Nova Cond Light" w:hAnsi="Arial Nova Cond Light" w:cs="Calibri"/>
                <w:sz w:val="16"/>
                <w:szCs w:val="16"/>
                <w:lang w:val="en-US"/>
              </w:rPr>
              <w:t>realizadas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729627FF"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de las novedades de nómina realizadas</w:t>
            </w:r>
          </w:p>
        </w:tc>
        <w:tc>
          <w:tcPr>
            <w:tcW w:w="1180" w:type="dxa"/>
            <w:tcBorders>
              <w:top w:val="nil"/>
              <w:left w:val="nil"/>
              <w:bottom w:val="single" w:sz="4" w:space="0" w:color="auto"/>
              <w:right w:val="single" w:sz="4" w:space="0" w:color="auto"/>
            </w:tcBorders>
            <w:shd w:val="clear" w:color="auto" w:fill="auto"/>
            <w:vAlign w:val="center"/>
            <w:hideMark/>
          </w:tcPr>
          <w:p w14:paraId="05894A04"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7EE92FF9"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52E2705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3FBE636" w14:textId="77777777" w:rsidR="000D740E" w:rsidRPr="000D740E" w:rsidRDefault="000D740E" w:rsidP="000D740E">
            <w:pPr>
              <w:spacing w:after="0" w:line="240" w:lineRule="auto"/>
              <w:rPr>
                <w:rFonts w:ascii="Arial Nova Cond Light" w:hAnsi="Arial Nova Cond Light" w:cs="Calibri"/>
                <w:sz w:val="20"/>
                <w:szCs w:val="20"/>
                <w:lang w:val="en-US"/>
              </w:rPr>
            </w:pPr>
          </w:p>
        </w:tc>
      </w:tr>
      <w:tr w:rsidR="000D740E" w:rsidRPr="000D740E" w14:paraId="2B0793D1" w14:textId="77777777" w:rsidTr="000D740E">
        <w:trPr>
          <w:trHeight w:val="9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21282C"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7</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30ED808"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B8296A7"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Registro y Control de Personal </w:t>
            </w:r>
          </w:p>
        </w:tc>
        <w:tc>
          <w:tcPr>
            <w:tcW w:w="1840" w:type="dxa"/>
            <w:tcBorders>
              <w:top w:val="nil"/>
              <w:left w:val="nil"/>
              <w:bottom w:val="single" w:sz="4" w:space="0" w:color="auto"/>
              <w:right w:val="single" w:sz="4" w:space="0" w:color="auto"/>
            </w:tcBorders>
            <w:shd w:val="clear" w:color="auto" w:fill="auto"/>
            <w:vAlign w:val="center"/>
            <w:hideMark/>
          </w:tcPr>
          <w:p w14:paraId="6BDA6626"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 xml:space="preserve">% de expedientes actualizados y reportes y control de </w:t>
            </w:r>
            <w:proofErr w:type="gramStart"/>
            <w:r w:rsidRPr="000D740E">
              <w:rPr>
                <w:rFonts w:ascii="Arial Nova Cond Light" w:hAnsi="Arial Nova Cond Light" w:cs="Calibri"/>
                <w:sz w:val="16"/>
                <w:szCs w:val="16"/>
              </w:rPr>
              <w:t>asistencias  realizados</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348DA5B5"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391AEBCB"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58D498D2"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EF79477" w14:textId="77777777" w:rsidR="000D740E" w:rsidRPr="000D740E" w:rsidRDefault="000D740E" w:rsidP="000D740E">
            <w:pPr>
              <w:spacing w:after="0" w:line="240" w:lineRule="auto"/>
              <w:rPr>
                <w:rFonts w:ascii="Arial Nova Cond Light" w:hAnsi="Arial Nova Cond Light" w:cs="Calibri"/>
                <w:sz w:val="20"/>
                <w:szCs w:val="20"/>
                <w:lang w:val="en-US"/>
              </w:rPr>
            </w:pPr>
          </w:p>
        </w:tc>
      </w:tr>
      <w:tr w:rsidR="000D740E" w:rsidRPr="000D740E" w14:paraId="148E4039" w14:textId="77777777" w:rsidTr="000D740E">
        <w:trPr>
          <w:trHeight w:val="690"/>
          <w:jc w:val="center"/>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14:paraId="5CBE72B2" w14:textId="77777777" w:rsidR="000D740E" w:rsidRPr="000D740E" w:rsidRDefault="000D740E" w:rsidP="000D740E">
            <w:pPr>
              <w:spacing w:after="0" w:line="240" w:lineRule="auto"/>
              <w:jc w:val="center"/>
              <w:rPr>
                <w:rFonts w:ascii="Arial Nova Cond Light" w:hAnsi="Arial Nova Cond Light" w:cs="Calibri"/>
                <w:sz w:val="20"/>
                <w:szCs w:val="20"/>
                <w:lang w:val="en-US"/>
              </w:rPr>
            </w:pPr>
            <w:r w:rsidRPr="000D740E">
              <w:rPr>
                <w:rFonts w:ascii="Arial Nova Cond Light" w:hAnsi="Arial Nova Cond Light" w:cs="Calibri"/>
                <w:sz w:val="20"/>
                <w:szCs w:val="20"/>
                <w:lang w:val="en-US"/>
              </w:rPr>
              <w:t>8</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142F23B" w14:textId="77777777" w:rsidR="000D740E" w:rsidRPr="000D740E" w:rsidRDefault="000D740E" w:rsidP="000D740E">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8" w:space="0" w:color="auto"/>
              <w:right w:val="single" w:sz="4" w:space="0" w:color="auto"/>
            </w:tcBorders>
            <w:shd w:val="clear" w:color="auto" w:fill="auto"/>
            <w:vAlign w:val="center"/>
            <w:hideMark/>
          </w:tcPr>
          <w:p w14:paraId="5053738F" w14:textId="77777777" w:rsidR="000D740E" w:rsidRPr="000D740E" w:rsidRDefault="000D740E" w:rsidP="000D740E">
            <w:pPr>
              <w:spacing w:after="0" w:line="240" w:lineRule="auto"/>
              <w:rPr>
                <w:rFonts w:ascii="Arial Nova Cond Light" w:hAnsi="Arial Nova Cond Light" w:cs="Calibri"/>
                <w:sz w:val="16"/>
                <w:szCs w:val="16"/>
              </w:rPr>
            </w:pPr>
            <w:r w:rsidRPr="000D740E">
              <w:rPr>
                <w:rFonts w:ascii="Arial Nova Cond Light" w:hAnsi="Arial Nova Cond Light" w:cs="Calibri"/>
                <w:sz w:val="16"/>
                <w:szCs w:val="16"/>
              </w:rPr>
              <w:t>Seguimiento al comportamiento de los riesgos de la División de Recursos Humanos</w:t>
            </w:r>
          </w:p>
        </w:tc>
        <w:tc>
          <w:tcPr>
            <w:tcW w:w="1840" w:type="dxa"/>
            <w:tcBorders>
              <w:top w:val="nil"/>
              <w:left w:val="nil"/>
              <w:bottom w:val="single" w:sz="8" w:space="0" w:color="auto"/>
              <w:right w:val="single" w:sz="4" w:space="0" w:color="auto"/>
            </w:tcBorders>
            <w:shd w:val="clear" w:color="auto" w:fill="auto"/>
            <w:vAlign w:val="center"/>
            <w:hideMark/>
          </w:tcPr>
          <w:p w14:paraId="2C8522A5" w14:textId="77777777" w:rsidR="000D740E" w:rsidRPr="000D740E" w:rsidRDefault="000D740E" w:rsidP="000D740E">
            <w:pPr>
              <w:spacing w:after="0" w:line="240" w:lineRule="auto"/>
              <w:rPr>
                <w:rFonts w:ascii="Arial Nova Cond Light" w:hAnsi="Arial Nova Cond Light" w:cs="Calibri"/>
                <w:sz w:val="16"/>
                <w:szCs w:val="16"/>
                <w:lang w:val="en-US"/>
              </w:rPr>
            </w:pPr>
            <w:r w:rsidRPr="000D740E">
              <w:rPr>
                <w:rFonts w:ascii="Arial Nova Cond Light" w:hAnsi="Arial Nova Cond Light" w:cs="Calibri"/>
                <w:sz w:val="16"/>
                <w:szCs w:val="16"/>
                <w:lang w:val="en-US"/>
              </w:rPr>
              <w:t xml:space="preserve">No. de Matrices </w:t>
            </w:r>
            <w:proofErr w:type="spellStart"/>
            <w:r w:rsidRPr="000D740E">
              <w:rPr>
                <w:rFonts w:ascii="Arial Nova Cond Light" w:hAnsi="Arial Nova Cond Light" w:cs="Calibri"/>
                <w:sz w:val="16"/>
                <w:szCs w:val="16"/>
                <w:lang w:val="en-US"/>
              </w:rPr>
              <w:t>completadas</w:t>
            </w:r>
            <w:proofErr w:type="spellEnd"/>
          </w:p>
        </w:tc>
        <w:tc>
          <w:tcPr>
            <w:tcW w:w="1180" w:type="dxa"/>
            <w:tcBorders>
              <w:top w:val="nil"/>
              <w:left w:val="nil"/>
              <w:bottom w:val="single" w:sz="8" w:space="0" w:color="auto"/>
              <w:right w:val="single" w:sz="4" w:space="0" w:color="auto"/>
            </w:tcBorders>
            <w:shd w:val="clear" w:color="auto" w:fill="auto"/>
            <w:vAlign w:val="center"/>
            <w:hideMark/>
          </w:tcPr>
          <w:p w14:paraId="0A8EEAC9"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980" w:type="dxa"/>
            <w:tcBorders>
              <w:top w:val="nil"/>
              <w:left w:val="nil"/>
              <w:bottom w:val="single" w:sz="8" w:space="0" w:color="auto"/>
              <w:right w:val="single" w:sz="4" w:space="0" w:color="auto"/>
            </w:tcBorders>
            <w:shd w:val="clear" w:color="auto" w:fill="auto"/>
            <w:vAlign w:val="center"/>
            <w:hideMark/>
          </w:tcPr>
          <w:p w14:paraId="27D1E881"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w:t>
            </w:r>
          </w:p>
        </w:tc>
        <w:tc>
          <w:tcPr>
            <w:tcW w:w="860" w:type="dxa"/>
            <w:tcBorders>
              <w:top w:val="nil"/>
              <w:left w:val="nil"/>
              <w:bottom w:val="single" w:sz="8" w:space="0" w:color="auto"/>
              <w:right w:val="single" w:sz="4" w:space="0" w:color="auto"/>
            </w:tcBorders>
            <w:shd w:val="clear" w:color="auto" w:fill="auto"/>
            <w:vAlign w:val="center"/>
            <w:hideMark/>
          </w:tcPr>
          <w:p w14:paraId="3AD15B47" w14:textId="77777777" w:rsidR="000D740E" w:rsidRPr="000D740E" w:rsidRDefault="000D740E" w:rsidP="000D740E">
            <w:pPr>
              <w:spacing w:after="0" w:line="240" w:lineRule="auto"/>
              <w:jc w:val="center"/>
              <w:rPr>
                <w:rFonts w:ascii="Arial Nova Cond Light" w:hAnsi="Arial Nova Cond Light" w:cs="Calibri"/>
                <w:sz w:val="16"/>
                <w:szCs w:val="16"/>
                <w:lang w:val="en-US"/>
              </w:rPr>
            </w:pPr>
            <w:r w:rsidRPr="000D740E">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CA79866" w14:textId="77777777" w:rsidR="000D740E" w:rsidRPr="000D740E" w:rsidRDefault="000D740E" w:rsidP="000D740E">
            <w:pPr>
              <w:spacing w:after="0" w:line="240" w:lineRule="auto"/>
              <w:rPr>
                <w:rFonts w:ascii="Arial Nova Cond Light" w:hAnsi="Arial Nova Cond Light" w:cs="Calibri"/>
                <w:sz w:val="20"/>
                <w:szCs w:val="20"/>
                <w:lang w:val="en-US"/>
              </w:rPr>
            </w:pPr>
          </w:p>
        </w:tc>
      </w:tr>
    </w:tbl>
    <w:p w14:paraId="6CCBD472" w14:textId="77777777" w:rsidR="007F14DE" w:rsidRPr="00CB7227" w:rsidRDefault="007F14DE" w:rsidP="006F15E0">
      <w:pPr>
        <w:spacing w:after="0" w:line="240" w:lineRule="auto"/>
        <w:rPr>
          <w:rFonts w:ascii="Arial Nova Cond Light" w:hAnsi="Arial Nova Cond Light" w:cs="Calibri"/>
          <w:b/>
          <w:bCs/>
          <w:sz w:val="16"/>
          <w:szCs w:val="16"/>
        </w:rPr>
      </w:pPr>
    </w:p>
    <w:sectPr w:rsidR="007F14DE" w:rsidRPr="00CB7227" w:rsidSect="0069145C">
      <w:headerReference w:type="default" r:id="rId13"/>
      <w:headerReference w:type="first" r:id="rId14"/>
      <w:pgSz w:w="12240" w:h="15840" w:code="1"/>
      <w:pgMar w:top="1138" w:right="1411" w:bottom="1411" w:left="1411" w:header="706" w:footer="706" w:gutter="0"/>
      <w:pgNumType w:start="3"/>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D46A" w14:textId="77777777" w:rsidR="004454B6" w:rsidRDefault="004454B6">
      <w:pPr>
        <w:spacing w:after="0" w:line="240" w:lineRule="auto"/>
      </w:pPr>
      <w:r>
        <w:separator/>
      </w:r>
    </w:p>
  </w:endnote>
  <w:endnote w:type="continuationSeparator" w:id="0">
    <w:p w14:paraId="6BCD7C1F" w14:textId="77777777" w:rsidR="004454B6" w:rsidRDefault="0044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Light">
    <w:altName w:val="Arial"/>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1576" w14:textId="77777777" w:rsidR="004454B6" w:rsidRDefault="004454B6">
      <w:pPr>
        <w:spacing w:after="0" w:line="240" w:lineRule="auto"/>
      </w:pPr>
      <w:r>
        <w:separator/>
      </w:r>
    </w:p>
  </w:footnote>
  <w:footnote w:type="continuationSeparator" w:id="0">
    <w:p w14:paraId="427AFDAF" w14:textId="77777777" w:rsidR="004454B6" w:rsidRDefault="0044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18C6" w14:textId="77777777" w:rsidR="00CA5F6F" w:rsidRDefault="00CA5F6F" w:rsidP="00C55F71">
    <w:pPr>
      <w:pStyle w:val="Header"/>
      <w:jc w:val="center"/>
    </w:pPr>
  </w:p>
  <w:p w14:paraId="5BE45C43" w14:textId="77777777" w:rsidR="00CA5F6F" w:rsidRDefault="00CA5F6F" w:rsidP="00C55F7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96CB" w14:textId="77777777" w:rsidR="00CA5F6F" w:rsidRDefault="00CA5F6F">
    <w:pPr>
      <w:pStyle w:val="Header"/>
    </w:pPr>
  </w:p>
  <w:p w14:paraId="3223AEC2" w14:textId="77777777" w:rsidR="00CA5F6F" w:rsidRDefault="00CA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upperRoman"/>
      <w:lvlText w:val="%1"/>
      <w:lvlJc w:val="left"/>
      <w:pPr>
        <w:ind w:left="403" w:hanging="293"/>
      </w:pPr>
      <w:rPr>
        <w:rFonts w:ascii="Arial" w:hAnsi="Arial" w:cs="Arial"/>
        <w:b/>
        <w:bCs/>
        <w:spacing w:val="1"/>
        <w:sz w:val="26"/>
        <w:szCs w:val="26"/>
      </w:rPr>
    </w:lvl>
    <w:lvl w:ilvl="1">
      <w:start w:val="1"/>
      <w:numFmt w:val="decimal"/>
      <w:lvlText w:val="%1.%2"/>
      <w:lvlJc w:val="left"/>
      <w:pPr>
        <w:ind w:left="486" w:hanging="376"/>
      </w:pPr>
      <w:rPr>
        <w:rFonts w:ascii="Arial" w:hAnsi="Arial" w:cs="Arial"/>
        <w:b/>
        <w:bCs/>
        <w:i/>
        <w:iCs/>
        <w:w w:val="101"/>
        <w:sz w:val="22"/>
        <w:szCs w:val="22"/>
      </w:rPr>
    </w:lvl>
    <w:lvl w:ilvl="2">
      <w:numFmt w:val="bullet"/>
      <w:lvlText w:val=""/>
      <w:lvlJc w:val="left"/>
      <w:pPr>
        <w:ind w:left="787" w:hanging="328"/>
      </w:pPr>
      <w:rPr>
        <w:rFonts w:ascii="Symbol" w:hAnsi="Symbol" w:cs="Symbol"/>
        <w:b w:val="0"/>
        <w:bCs w:val="0"/>
        <w:w w:val="102"/>
        <w:sz w:val="22"/>
        <w:szCs w:val="22"/>
      </w:rPr>
    </w:lvl>
    <w:lvl w:ilvl="3">
      <w:numFmt w:val="bullet"/>
      <w:lvlText w:val="•"/>
      <w:lvlJc w:val="left"/>
      <w:pPr>
        <w:ind w:left="1941" w:hanging="328"/>
      </w:pPr>
    </w:lvl>
    <w:lvl w:ilvl="4">
      <w:numFmt w:val="bullet"/>
      <w:lvlText w:val="•"/>
      <w:lvlJc w:val="left"/>
      <w:pPr>
        <w:ind w:left="3095" w:hanging="328"/>
      </w:pPr>
    </w:lvl>
    <w:lvl w:ilvl="5">
      <w:numFmt w:val="bullet"/>
      <w:lvlText w:val="•"/>
      <w:lvlJc w:val="left"/>
      <w:pPr>
        <w:ind w:left="4249" w:hanging="328"/>
      </w:pPr>
    </w:lvl>
    <w:lvl w:ilvl="6">
      <w:numFmt w:val="bullet"/>
      <w:lvlText w:val="•"/>
      <w:lvlJc w:val="left"/>
      <w:pPr>
        <w:ind w:left="5403" w:hanging="328"/>
      </w:pPr>
    </w:lvl>
    <w:lvl w:ilvl="7">
      <w:numFmt w:val="bullet"/>
      <w:lvlText w:val="•"/>
      <w:lvlJc w:val="left"/>
      <w:pPr>
        <w:ind w:left="6557" w:hanging="328"/>
      </w:pPr>
    </w:lvl>
    <w:lvl w:ilvl="8">
      <w:numFmt w:val="bullet"/>
      <w:lvlText w:val="•"/>
      <w:lvlJc w:val="left"/>
      <w:pPr>
        <w:ind w:left="7711" w:hanging="328"/>
      </w:pPr>
    </w:lvl>
  </w:abstractNum>
  <w:abstractNum w:abstractNumId="1" w15:restartNumberingAfterBreak="0">
    <w:nsid w:val="00000410"/>
    <w:multiLevelType w:val="multilevel"/>
    <w:tmpl w:val="00000893"/>
    <w:lvl w:ilvl="0">
      <w:start w:val="8"/>
      <w:numFmt w:val="upperRoman"/>
      <w:lvlText w:val="%1"/>
      <w:lvlJc w:val="left"/>
      <w:pPr>
        <w:ind w:left="569" w:hanging="469"/>
      </w:pPr>
      <w:rPr>
        <w:rFonts w:ascii="Arial" w:hAnsi="Arial" w:cs="Arial"/>
        <w:b/>
        <w:bCs/>
        <w:spacing w:val="-1"/>
        <w:w w:val="101"/>
        <w:sz w:val="26"/>
        <w:szCs w:val="26"/>
      </w:rPr>
    </w:lvl>
    <w:lvl w:ilvl="1">
      <w:numFmt w:val="bullet"/>
      <w:lvlText w:val=""/>
      <w:lvlJc w:val="left"/>
      <w:pPr>
        <w:ind w:left="796" w:hanging="328"/>
      </w:pPr>
      <w:rPr>
        <w:rFonts w:ascii="Symbol" w:hAnsi="Symbol" w:cs="Symbol"/>
        <w:b w:val="0"/>
        <w:bCs w:val="0"/>
        <w:w w:val="102"/>
        <w:sz w:val="22"/>
        <w:szCs w:val="22"/>
      </w:rPr>
    </w:lvl>
    <w:lvl w:ilvl="2">
      <w:numFmt w:val="bullet"/>
      <w:lvlText w:val="•"/>
      <w:lvlJc w:val="left"/>
      <w:pPr>
        <w:ind w:left="1798" w:hanging="328"/>
      </w:pPr>
    </w:lvl>
    <w:lvl w:ilvl="3">
      <w:numFmt w:val="bullet"/>
      <w:lvlText w:val="•"/>
      <w:lvlJc w:val="left"/>
      <w:pPr>
        <w:ind w:left="2801" w:hanging="328"/>
      </w:pPr>
    </w:lvl>
    <w:lvl w:ilvl="4">
      <w:numFmt w:val="bullet"/>
      <w:lvlText w:val="•"/>
      <w:lvlJc w:val="left"/>
      <w:pPr>
        <w:ind w:left="3804" w:hanging="328"/>
      </w:pPr>
    </w:lvl>
    <w:lvl w:ilvl="5">
      <w:numFmt w:val="bullet"/>
      <w:lvlText w:val="•"/>
      <w:lvlJc w:val="left"/>
      <w:pPr>
        <w:ind w:left="4806" w:hanging="328"/>
      </w:pPr>
    </w:lvl>
    <w:lvl w:ilvl="6">
      <w:numFmt w:val="bullet"/>
      <w:lvlText w:val="•"/>
      <w:lvlJc w:val="left"/>
      <w:pPr>
        <w:ind w:left="5809" w:hanging="328"/>
      </w:pPr>
    </w:lvl>
    <w:lvl w:ilvl="7">
      <w:numFmt w:val="bullet"/>
      <w:lvlText w:val="•"/>
      <w:lvlJc w:val="left"/>
      <w:pPr>
        <w:ind w:left="6812" w:hanging="328"/>
      </w:pPr>
    </w:lvl>
    <w:lvl w:ilvl="8">
      <w:numFmt w:val="bullet"/>
      <w:lvlText w:val="•"/>
      <w:lvlJc w:val="left"/>
      <w:pPr>
        <w:ind w:left="7814" w:hanging="328"/>
      </w:pPr>
    </w:lvl>
  </w:abstractNum>
  <w:abstractNum w:abstractNumId="2" w15:restartNumberingAfterBreak="0">
    <w:nsid w:val="00000411"/>
    <w:multiLevelType w:val="multilevel"/>
    <w:tmpl w:val="00000894"/>
    <w:lvl w:ilvl="0">
      <w:numFmt w:val="bullet"/>
      <w:lvlText w:val=""/>
      <w:lvlJc w:val="left"/>
      <w:pPr>
        <w:ind w:left="449" w:hanging="330"/>
      </w:pPr>
      <w:rPr>
        <w:rFonts w:ascii="Symbol" w:hAnsi="Symbol" w:cs="Symbol"/>
        <w:b w:val="0"/>
        <w:bCs w:val="0"/>
        <w:w w:val="103"/>
        <w:sz w:val="18"/>
        <w:szCs w:val="18"/>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3" w15:restartNumberingAfterBreak="0">
    <w:nsid w:val="00000412"/>
    <w:multiLevelType w:val="multilevel"/>
    <w:tmpl w:val="00000895"/>
    <w:lvl w:ilvl="0">
      <w:numFmt w:val="bullet"/>
      <w:lvlText w:val=""/>
      <w:lvlJc w:val="left"/>
      <w:pPr>
        <w:ind w:left="449" w:hanging="330"/>
      </w:pPr>
      <w:rPr>
        <w:rFonts w:ascii="Symbol" w:hAnsi="Symbol" w:cs="Symbol"/>
        <w:b w:val="0"/>
        <w:bCs w:val="0"/>
        <w:w w:val="102"/>
        <w:sz w:val="22"/>
        <w:szCs w:val="22"/>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4" w15:restartNumberingAfterBreak="0">
    <w:nsid w:val="001430CC"/>
    <w:multiLevelType w:val="hybridMultilevel"/>
    <w:tmpl w:val="3CAC065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09B66AD"/>
    <w:multiLevelType w:val="hybridMultilevel"/>
    <w:tmpl w:val="93AE1518"/>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15:restartNumberingAfterBreak="0">
    <w:nsid w:val="00E20D01"/>
    <w:multiLevelType w:val="hybridMultilevel"/>
    <w:tmpl w:val="37B2F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3106A9"/>
    <w:multiLevelType w:val="hybridMultilevel"/>
    <w:tmpl w:val="7C24E61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A2B4ABA"/>
    <w:multiLevelType w:val="hybridMultilevel"/>
    <w:tmpl w:val="BF92D1CC"/>
    <w:lvl w:ilvl="0" w:tplc="2D0ECE80">
      <w:start w:val="1"/>
      <w:numFmt w:val="decimal"/>
      <w:lvlText w:val="%1."/>
      <w:lvlJc w:val="left"/>
      <w:pPr>
        <w:ind w:left="720" w:hanging="360"/>
      </w:pPr>
      <w:rPr>
        <w:rFonts w:ascii="Abadi Extra Light" w:eastAsia="Times New Roman" w:hAnsi="Abadi Extra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92FC4"/>
    <w:multiLevelType w:val="hybridMultilevel"/>
    <w:tmpl w:val="833896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3A72B74"/>
    <w:multiLevelType w:val="hybridMultilevel"/>
    <w:tmpl w:val="5B18428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6CD7C44"/>
    <w:multiLevelType w:val="hybridMultilevel"/>
    <w:tmpl w:val="BE4E3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6D0B"/>
    <w:multiLevelType w:val="hybridMultilevel"/>
    <w:tmpl w:val="40CC33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11528"/>
    <w:multiLevelType w:val="hybridMultilevel"/>
    <w:tmpl w:val="AA3A15A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2875343"/>
    <w:multiLevelType w:val="hybridMultilevel"/>
    <w:tmpl w:val="E0780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95807"/>
    <w:multiLevelType w:val="hybridMultilevel"/>
    <w:tmpl w:val="E87212B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A0B2F62"/>
    <w:multiLevelType w:val="hybridMultilevel"/>
    <w:tmpl w:val="E9A86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015742"/>
    <w:multiLevelType w:val="hybridMultilevel"/>
    <w:tmpl w:val="E2BCEF42"/>
    <w:lvl w:ilvl="0" w:tplc="6730174A">
      <w:numFmt w:val="bullet"/>
      <w:lvlText w:val="-"/>
      <w:lvlJc w:val="left"/>
      <w:pPr>
        <w:ind w:left="720" w:hanging="360"/>
      </w:pPr>
      <w:rPr>
        <w:rFonts w:ascii="Abadi" w:eastAsia="Times New Roman" w:hAnsi="Abad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8386C"/>
    <w:multiLevelType w:val="hybridMultilevel"/>
    <w:tmpl w:val="E0B04B58"/>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20" w15:restartNumberingAfterBreak="0">
    <w:nsid w:val="35AA7E49"/>
    <w:multiLevelType w:val="multilevel"/>
    <w:tmpl w:val="0409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EF00B3"/>
    <w:multiLevelType w:val="hybridMultilevel"/>
    <w:tmpl w:val="FDF08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89902C3"/>
    <w:multiLevelType w:val="hybridMultilevel"/>
    <w:tmpl w:val="2304C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56898"/>
    <w:multiLevelType w:val="multilevel"/>
    <w:tmpl w:val="5FDE22F6"/>
    <w:styleLink w:val="Estilo2"/>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3722763"/>
    <w:multiLevelType w:val="hybridMultilevel"/>
    <w:tmpl w:val="8C9C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CC06E2"/>
    <w:multiLevelType w:val="hybridMultilevel"/>
    <w:tmpl w:val="5134B5DE"/>
    <w:lvl w:ilvl="0" w:tplc="AF40A226">
      <w:start w:val="1"/>
      <w:numFmt w:val="decimal"/>
      <w:lvlText w:val="%1."/>
      <w:lvlJc w:val="left"/>
      <w:pPr>
        <w:ind w:left="720" w:hanging="360"/>
      </w:pPr>
      <w:rPr>
        <w:rFonts w:ascii="Calibri" w:eastAsia="Times New Roman" w:hAnsi="Calibri" w:cs="Calibri"/>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44F705EC"/>
    <w:multiLevelType w:val="hybridMultilevel"/>
    <w:tmpl w:val="B2447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F0E99"/>
    <w:multiLevelType w:val="multilevel"/>
    <w:tmpl w:val="EECCA3A6"/>
    <w:styleLink w:val="Estilo1"/>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1E49FF"/>
    <w:multiLevelType w:val="hybridMultilevel"/>
    <w:tmpl w:val="DEE6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50F92"/>
    <w:multiLevelType w:val="hybridMultilevel"/>
    <w:tmpl w:val="15C0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9414C1"/>
    <w:multiLevelType w:val="hybridMultilevel"/>
    <w:tmpl w:val="E0441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9F30E7"/>
    <w:multiLevelType w:val="hybridMultilevel"/>
    <w:tmpl w:val="C4800A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6FF3805"/>
    <w:multiLevelType w:val="hybridMultilevel"/>
    <w:tmpl w:val="7C180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61E98"/>
    <w:multiLevelType w:val="multilevel"/>
    <w:tmpl w:val="B9FEC95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B744940"/>
    <w:multiLevelType w:val="hybridMultilevel"/>
    <w:tmpl w:val="B7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010E3"/>
    <w:multiLevelType w:val="hybridMultilevel"/>
    <w:tmpl w:val="FE5CD7E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6812AEA"/>
    <w:multiLevelType w:val="hybridMultilevel"/>
    <w:tmpl w:val="14625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042C3"/>
    <w:multiLevelType w:val="hybridMultilevel"/>
    <w:tmpl w:val="C7048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05850"/>
    <w:multiLevelType w:val="multilevel"/>
    <w:tmpl w:val="8C1216C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9" w15:restartNumberingAfterBreak="0">
    <w:nsid w:val="75B86745"/>
    <w:multiLevelType w:val="hybridMultilevel"/>
    <w:tmpl w:val="3A0E8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A2360"/>
    <w:multiLevelType w:val="hybridMultilevel"/>
    <w:tmpl w:val="9E6042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E47EA"/>
    <w:multiLevelType w:val="hybridMultilevel"/>
    <w:tmpl w:val="612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3906"/>
    <w:multiLevelType w:val="hybridMultilevel"/>
    <w:tmpl w:val="953E0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15F4"/>
    <w:multiLevelType w:val="hybridMultilevel"/>
    <w:tmpl w:val="BE12482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15:restartNumberingAfterBreak="0">
    <w:nsid w:val="7D08772D"/>
    <w:multiLevelType w:val="hybridMultilevel"/>
    <w:tmpl w:val="61CC5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E81319"/>
    <w:multiLevelType w:val="hybridMultilevel"/>
    <w:tmpl w:val="CDDE65C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7FBD3F94"/>
    <w:multiLevelType w:val="hybridMultilevel"/>
    <w:tmpl w:val="9788BA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420910306">
    <w:abstractNumId w:val="27"/>
  </w:num>
  <w:num w:numId="2" w16cid:durableId="1346978526">
    <w:abstractNumId w:val="23"/>
  </w:num>
  <w:num w:numId="3" w16cid:durableId="1131089808">
    <w:abstractNumId w:val="20"/>
  </w:num>
  <w:num w:numId="4" w16cid:durableId="1196888154">
    <w:abstractNumId w:val="9"/>
  </w:num>
  <w:num w:numId="5" w16cid:durableId="333190948">
    <w:abstractNumId w:val="5"/>
  </w:num>
  <w:num w:numId="6" w16cid:durableId="1895389210">
    <w:abstractNumId w:val="14"/>
  </w:num>
  <w:num w:numId="7" w16cid:durableId="118763684">
    <w:abstractNumId w:val="33"/>
  </w:num>
  <w:num w:numId="8" w16cid:durableId="1603033669">
    <w:abstractNumId w:val="43"/>
  </w:num>
  <w:num w:numId="9" w16cid:durableId="408774923">
    <w:abstractNumId w:val="10"/>
  </w:num>
  <w:num w:numId="10" w16cid:durableId="1501047165">
    <w:abstractNumId w:val="45"/>
  </w:num>
  <w:num w:numId="11" w16cid:durableId="1794981440">
    <w:abstractNumId w:val="46"/>
  </w:num>
  <w:num w:numId="12" w16cid:durableId="2016567473">
    <w:abstractNumId w:val="35"/>
  </w:num>
  <w:num w:numId="13" w16cid:durableId="796990577">
    <w:abstractNumId w:val="4"/>
  </w:num>
  <w:num w:numId="14" w16cid:durableId="1449272354">
    <w:abstractNumId w:val="25"/>
  </w:num>
  <w:num w:numId="15" w16cid:durableId="2136365769">
    <w:abstractNumId w:val="7"/>
  </w:num>
  <w:num w:numId="16" w16cid:durableId="634530031">
    <w:abstractNumId w:val="16"/>
  </w:num>
  <w:num w:numId="17" w16cid:durableId="1574896862">
    <w:abstractNumId w:val="15"/>
  </w:num>
  <w:num w:numId="18" w16cid:durableId="1392850184">
    <w:abstractNumId w:val="8"/>
  </w:num>
  <w:num w:numId="19" w16cid:durableId="1588731987">
    <w:abstractNumId w:val="39"/>
  </w:num>
  <w:num w:numId="20" w16cid:durableId="1822039908">
    <w:abstractNumId w:val="30"/>
  </w:num>
  <w:num w:numId="21" w16cid:durableId="2105418560">
    <w:abstractNumId w:val="12"/>
  </w:num>
  <w:num w:numId="22" w16cid:durableId="1142968392">
    <w:abstractNumId w:val="22"/>
  </w:num>
  <w:num w:numId="23" w16cid:durableId="587806343">
    <w:abstractNumId w:val="37"/>
  </w:num>
  <w:num w:numId="24" w16cid:durableId="868298814">
    <w:abstractNumId w:val="26"/>
  </w:num>
  <w:num w:numId="25" w16cid:durableId="644895618">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9605133">
    <w:abstractNumId w:val="28"/>
  </w:num>
  <w:num w:numId="27" w16cid:durableId="1971396052">
    <w:abstractNumId w:val="40"/>
  </w:num>
  <w:num w:numId="28" w16cid:durableId="147212048">
    <w:abstractNumId w:val="32"/>
  </w:num>
  <w:num w:numId="29" w16cid:durableId="97068554">
    <w:abstractNumId w:val="36"/>
  </w:num>
  <w:num w:numId="30" w16cid:durableId="1291664243">
    <w:abstractNumId w:val="44"/>
  </w:num>
  <w:num w:numId="31" w16cid:durableId="1627852256">
    <w:abstractNumId w:val="42"/>
  </w:num>
  <w:num w:numId="32" w16cid:durableId="844173807">
    <w:abstractNumId w:val="24"/>
  </w:num>
  <w:num w:numId="33" w16cid:durableId="638459132">
    <w:abstractNumId w:val="29"/>
  </w:num>
  <w:num w:numId="34" w16cid:durableId="1430396897">
    <w:abstractNumId w:val="21"/>
  </w:num>
  <w:num w:numId="35" w16cid:durableId="1242637730">
    <w:abstractNumId w:val="34"/>
  </w:num>
  <w:num w:numId="36" w16cid:durableId="861631690">
    <w:abstractNumId w:val="31"/>
  </w:num>
  <w:num w:numId="37" w16cid:durableId="1836338331">
    <w:abstractNumId w:val="0"/>
  </w:num>
  <w:num w:numId="38" w16cid:durableId="1548487919">
    <w:abstractNumId w:val="17"/>
  </w:num>
  <w:num w:numId="39" w16cid:durableId="244460924">
    <w:abstractNumId w:val="3"/>
  </w:num>
  <w:num w:numId="40" w16cid:durableId="1432966529">
    <w:abstractNumId w:val="2"/>
  </w:num>
  <w:num w:numId="41" w16cid:durableId="543371253">
    <w:abstractNumId w:val="1"/>
  </w:num>
  <w:num w:numId="42" w16cid:durableId="1029721687">
    <w:abstractNumId w:val="6"/>
  </w:num>
  <w:num w:numId="43" w16cid:durableId="432555497">
    <w:abstractNumId w:val="41"/>
  </w:num>
  <w:num w:numId="44" w16cid:durableId="536892231">
    <w:abstractNumId w:val="13"/>
  </w:num>
  <w:num w:numId="45" w16cid:durableId="1626040454">
    <w:abstractNumId w:val="19"/>
  </w:num>
  <w:num w:numId="46" w16cid:durableId="1646471658">
    <w:abstractNumId w:val="11"/>
  </w:num>
  <w:num w:numId="47" w16cid:durableId="156768737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9"/>
    <w:rsid w:val="00001D5D"/>
    <w:rsid w:val="000043A8"/>
    <w:rsid w:val="0000663F"/>
    <w:rsid w:val="00006CE7"/>
    <w:rsid w:val="00011DFC"/>
    <w:rsid w:val="000209A0"/>
    <w:rsid w:val="00021FEF"/>
    <w:rsid w:val="00022595"/>
    <w:rsid w:val="000232F3"/>
    <w:rsid w:val="0003048A"/>
    <w:rsid w:val="00035864"/>
    <w:rsid w:val="00036078"/>
    <w:rsid w:val="000402B4"/>
    <w:rsid w:val="00042398"/>
    <w:rsid w:val="00042D9B"/>
    <w:rsid w:val="00047BF2"/>
    <w:rsid w:val="00051A53"/>
    <w:rsid w:val="00051AEE"/>
    <w:rsid w:val="00052E82"/>
    <w:rsid w:val="00054AD3"/>
    <w:rsid w:val="00055A24"/>
    <w:rsid w:val="000560F7"/>
    <w:rsid w:val="00056F14"/>
    <w:rsid w:val="00057B77"/>
    <w:rsid w:val="000642D3"/>
    <w:rsid w:val="0006631D"/>
    <w:rsid w:val="00066C69"/>
    <w:rsid w:val="00067CF8"/>
    <w:rsid w:val="0007052F"/>
    <w:rsid w:val="00071FEB"/>
    <w:rsid w:val="00074B22"/>
    <w:rsid w:val="00075B47"/>
    <w:rsid w:val="00077828"/>
    <w:rsid w:val="00077A1C"/>
    <w:rsid w:val="00077E0F"/>
    <w:rsid w:val="0008502E"/>
    <w:rsid w:val="000905BB"/>
    <w:rsid w:val="00090A2F"/>
    <w:rsid w:val="000941C7"/>
    <w:rsid w:val="00094A83"/>
    <w:rsid w:val="00095C68"/>
    <w:rsid w:val="00097169"/>
    <w:rsid w:val="000A4135"/>
    <w:rsid w:val="000A788F"/>
    <w:rsid w:val="000A7DD7"/>
    <w:rsid w:val="000B0F72"/>
    <w:rsid w:val="000B1671"/>
    <w:rsid w:val="000B1F0B"/>
    <w:rsid w:val="000B54BC"/>
    <w:rsid w:val="000B720A"/>
    <w:rsid w:val="000B7B8D"/>
    <w:rsid w:val="000C0558"/>
    <w:rsid w:val="000C11FC"/>
    <w:rsid w:val="000C148F"/>
    <w:rsid w:val="000C2AAC"/>
    <w:rsid w:val="000C678C"/>
    <w:rsid w:val="000D0935"/>
    <w:rsid w:val="000D11EA"/>
    <w:rsid w:val="000D2498"/>
    <w:rsid w:val="000D2DCA"/>
    <w:rsid w:val="000D4284"/>
    <w:rsid w:val="000D740E"/>
    <w:rsid w:val="000E0B9D"/>
    <w:rsid w:val="000E12CD"/>
    <w:rsid w:val="000E18B0"/>
    <w:rsid w:val="000E1D3A"/>
    <w:rsid w:val="000E2562"/>
    <w:rsid w:val="000E2F33"/>
    <w:rsid w:val="000E4F6E"/>
    <w:rsid w:val="000E74DB"/>
    <w:rsid w:val="000E7913"/>
    <w:rsid w:val="000F05EF"/>
    <w:rsid w:val="000F2A5E"/>
    <w:rsid w:val="000F3085"/>
    <w:rsid w:val="000F4E06"/>
    <w:rsid w:val="000F55F1"/>
    <w:rsid w:val="000F567C"/>
    <w:rsid w:val="000F7778"/>
    <w:rsid w:val="000F7B9F"/>
    <w:rsid w:val="001012C0"/>
    <w:rsid w:val="001029AB"/>
    <w:rsid w:val="00103DA8"/>
    <w:rsid w:val="00103FAA"/>
    <w:rsid w:val="001041D3"/>
    <w:rsid w:val="001056AD"/>
    <w:rsid w:val="001061E5"/>
    <w:rsid w:val="001124A6"/>
    <w:rsid w:val="001124D8"/>
    <w:rsid w:val="00116616"/>
    <w:rsid w:val="00117F87"/>
    <w:rsid w:val="00123295"/>
    <w:rsid w:val="001236DC"/>
    <w:rsid w:val="001241DA"/>
    <w:rsid w:val="00124D60"/>
    <w:rsid w:val="001301DC"/>
    <w:rsid w:val="00130A51"/>
    <w:rsid w:val="001348AA"/>
    <w:rsid w:val="00137455"/>
    <w:rsid w:val="001416DF"/>
    <w:rsid w:val="001429FE"/>
    <w:rsid w:val="0014635E"/>
    <w:rsid w:val="00146B0E"/>
    <w:rsid w:val="00147C09"/>
    <w:rsid w:val="001546F4"/>
    <w:rsid w:val="00156D62"/>
    <w:rsid w:val="00156E2B"/>
    <w:rsid w:val="00162710"/>
    <w:rsid w:val="001733E2"/>
    <w:rsid w:val="00173FC5"/>
    <w:rsid w:val="001741F8"/>
    <w:rsid w:val="00174843"/>
    <w:rsid w:val="00176557"/>
    <w:rsid w:val="00176F3C"/>
    <w:rsid w:val="00182DCB"/>
    <w:rsid w:val="00184C9F"/>
    <w:rsid w:val="00185CFA"/>
    <w:rsid w:val="0019121B"/>
    <w:rsid w:val="00191343"/>
    <w:rsid w:val="00194B9E"/>
    <w:rsid w:val="001975E1"/>
    <w:rsid w:val="001A5248"/>
    <w:rsid w:val="001A5EAF"/>
    <w:rsid w:val="001A7730"/>
    <w:rsid w:val="001B2914"/>
    <w:rsid w:val="001B2F97"/>
    <w:rsid w:val="001B622F"/>
    <w:rsid w:val="001B716F"/>
    <w:rsid w:val="001C174D"/>
    <w:rsid w:val="001C2809"/>
    <w:rsid w:val="001C3B62"/>
    <w:rsid w:val="001D0E9B"/>
    <w:rsid w:val="001D6604"/>
    <w:rsid w:val="001D7227"/>
    <w:rsid w:val="001E1655"/>
    <w:rsid w:val="001E17ED"/>
    <w:rsid w:val="001E31F0"/>
    <w:rsid w:val="001E341B"/>
    <w:rsid w:val="001E43FB"/>
    <w:rsid w:val="001E5563"/>
    <w:rsid w:val="001E71E7"/>
    <w:rsid w:val="001F085F"/>
    <w:rsid w:val="001F08CE"/>
    <w:rsid w:val="001F3372"/>
    <w:rsid w:val="001F3B77"/>
    <w:rsid w:val="001F3BCC"/>
    <w:rsid w:val="001F449A"/>
    <w:rsid w:val="001F4D87"/>
    <w:rsid w:val="001F4DA7"/>
    <w:rsid w:val="001F4E4E"/>
    <w:rsid w:val="001F59AE"/>
    <w:rsid w:val="001F7B37"/>
    <w:rsid w:val="001F7D47"/>
    <w:rsid w:val="00200796"/>
    <w:rsid w:val="00201055"/>
    <w:rsid w:val="0020157D"/>
    <w:rsid w:val="00204285"/>
    <w:rsid w:val="00204325"/>
    <w:rsid w:val="00205B68"/>
    <w:rsid w:val="00207080"/>
    <w:rsid w:val="00207A20"/>
    <w:rsid w:val="00210823"/>
    <w:rsid w:val="002132A3"/>
    <w:rsid w:val="00215075"/>
    <w:rsid w:val="00216B5E"/>
    <w:rsid w:val="002172F0"/>
    <w:rsid w:val="00217A5E"/>
    <w:rsid w:val="00221CAB"/>
    <w:rsid w:val="00223E8B"/>
    <w:rsid w:val="00225F9F"/>
    <w:rsid w:val="00226353"/>
    <w:rsid w:val="002278A9"/>
    <w:rsid w:val="00230656"/>
    <w:rsid w:val="00235C84"/>
    <w:rsid w:val="00240BE5"/>
    <w:rsid w:val="002430C0"/>
    <w:rsid w:val="002435EE"/>
    <w:rsid w:val="00243C8D"/>
    <w:rsid w:val="00247EFE"/>
    <w:rsid w:val="002500C9"/>
    <w:rsid w:val="00251815"/>
    <w:rsid w:val="00252BA6"/>
    <w:rsid w:val="002544DE"/>
    <w:rsid w:val="0025550D"/>
    <w:rsid w:val="002558C7"/>
    <w:rsid w:val="00257863"/>
    <w:rsid w:val="00257A96"/>
    <w:rsid w:val="00261F2C"/>
    <w:rsid w:val="00262898"/>
    <w:rsid w:val="002628C0"/>
    <w:rsid w:val="002662ED"/>
    <w:rsid w:val="00272748"/>
    <w:rsid w:val="00275AEB"/>
    <w:rsid w:val="00276E11"/>
    <w:rsid w:val="0027733B"/>
    <w:rsid w:val="0028071B"/>
    <w:rsid w:val="002815DD"/>
    <w:rsid w:val="00282F5D"/>
    <w:rsid w:val="00283F57"/>
    <w:rsid w:val="00286E92"/>
    <w:rsid w:val="00291690"/>
    <w:rsid w:val="002918F8"/>
    <w:rsid w:val="00292324"/>
    <w:rsid w:val="00292479"/>
    <w:rsid w:val="00293494"/>
    <w:rsid w:val="00293E65"/>
    <w:rsid w:val="002944BF"/>
    <w:rsid w:val="002949CE"/>
    <w:rsid w:val="00294F16"/>
    <w:rsid w:val="00296E14"/>
    <w:rsid w:val="00297272"/>
    <w:rsid w:val="002A0F38"/>
    <w:rsid w:val="002A1427"/>
    <w:rsid w:val="002A1B44"/>
    <w:rsid w:val="002A2932"/>
    <w:rsid w:val="002A4DF6"/>
    <w:rsid w:val="002A537C"/>
    <w:rsid w:val="002A5A5E"/>
    <w:rsid w:val="002A7950"/>
    <w:rsid w:val="002A7CCC"/>
    <w:rsid w:val="002B0EFC"/>
    <w:rsid w:val="002B2273"/>
    <w:rsid w:val="002B5674"/>
    <w:rsid w:val="002B5792"/>
    <w:rsid w:val="002B6CB8"/>
    <w:rsid w:val="002C09D2"/>
    <w:rsid w:val="002C180A"/>
    <w:rsid w:val="002C1AF9"/>
    <w:rsid w:val="002C259F"/>
    <w:rsid w:val="002C4690"/>
    <w:rsid w:val="002D0675"/>
    <w:rsid w:val="002D1CC0"/>
    <w:rsid w:val="002D2424"/>
    <w:rsid w:val="002D536C"/>
    <w:rsid w:val="002D6C5D"/>
    <w:rsid w:val="002D79E9"/>
    <w:rsid w:val="002E38E7"/>
    <w:rsid w:val="002E3F3F"/>
    <w:rsid w:val="002E46E0"/>
    <w:rsid w:val="002E4A19"/>
    <w:rsid w:val="002F1C0C"/>
    <w:rsid w:val="002F5926"/>
    <w:rsid w:val="002F5F3C"/>
    <w:rsid w:val="002F6850"/>
    <w:rsid w:val="002F69A4"/>
    <w:rsid w:val="002F7DEA"/>
    <w:rsid w:val="00300888"/>
    <w:rsid w:val="003019D4"/>
    <w:rsid w:val="00302BD2"/>
    <w:rsid w:val="00302BDF"/>
    <w:rsid w:val="00303051"/>
    <w:rsid w:val="00303D5D"/>
    <w:rsid w:val="00303DD4"/>
    <w:rsid w:val="00314699"/>
    <w:rsid w:val="003156AD"/>
    <w:rsid w:val="003157F1"/>
    <w:rsid w:val="00316C07"/>
    <w:rsid w:val="00317CAA"/>
    <w:rsid w:val="00320608"/>
    <w:rsid w:val="00322A66"/>
    <w:rsid w:val="00322B42"/>
    <w:rsid w:val="003245D8"/>
    <w:rsid w:val="00324802"/>
    <w:rsid w:val="0032571F"/>
    <w:rsid w:val="00326507"/>
    <w:rsid w:val="0032777E"/>
    <w:rsid w:val="00330675"/>
    <w:rsid w:val="0033236A"/>
    <w:rsid w:val="00332C75"/>
    <w:rsid w:val="003336C6"/>
    <w:rsid w:val="00333BD6"/>
    <w:rsid w:val="00334BB4"/>
    <w:rsid w:val="00336E3C"/>
    <w:rsid w:val="0034194E"/>
    <w:rsid w:val="00342E1D"/>
    <w:rsid w:val="0034476B"/>
    <w:rsid w:val="00351C25"/>
    <w:rsid w:val="00351E7C"/>
    <w:rsid w:val="00352415"/>
    <w:rsid w:val="00352B76"/>
    <w:rsid w:val="00357D15"/>
    <w:rsid w:val="00360064"/>
    <w:rsid w:val="003602B7"/>
    <w:rsid w:val="0036135D"/>
    <w:rsid w:val="00362D82"/>
    <w:rsid w:val="00366990"/>
    <w:rsid w:val="00366C21"/>
    <w:rsid w:val="003676D6"/>
    <w:rsid w:val="0037040F"/>
    <w:rsid w:val="003709CF"/>
    <w:rsid w:val="00370B0B"/>
    <w:rsid w:val="00371B38"/>
    <w:rsid w:val="0037225C"/>
    <w:rsid w:val="00372B9A"/>
    <w:rsid w:val="00373CC1"/>
    <w:rsid w:val="00374415"/>
    <w:rsid w:val="003759B8"/>
    <w:rsid w:val="00376FF5"/>
    <w:rsid w:val="00377FE5"/>
    <w:rsid w:val="00381F92"/>
    <w:rsid w:val="00382FEC"/>
    <w:rsid w:val="00383769"/>
    <w:rsid w:val="0038484F"/>
    <w:rsid w:val="00384CB6"/>
    <w:rsid w:val="003868CB"/>
    <w:rsid w:val="003879A2"/>
    <w:rsid w:val="00387DE7"/>
    <w:rsid w:val="00390FBD"/>
    <w:rsid w:val="003918C7"/>
    <w:rsid w:val="0039201D"/>
    <w:rsid w:val="00396BDA"/>
    <w:rsid w:val="003A098C"/>
    <w:rsid w:val="003A28A1"/>
    <w:rsid w:val="003A3403"/>
    <w:rsid w:val="003A403F"/>
    <w:rsid w:val="003B0E43"/>
    <w:rsid w:val="003B1113"/>
    <w:rsid w:val="003B1DF6"/>
    <w:rsid w:val="003B4AA9"/>
    <w:rsid w:val="003B7FD8"/>
    <w:rsid w:val="003C2969"/>
    <w:rsid w:val="003C3ECE"/>
    <w:rsid w:val="003C54B0"/>
    <w:rsid w:val="003C59A8"/>
    <w:rsid w:val="003C5BDF"/>
    <w:rsid w:val="003C61C0"/>
    <w:rsid w:val="003C7B96"/>
    <w:rsid w:val="003D0F2A"/>
    <w:rsid w:val="003D2BF7"/>
    <w:rsid w:val="003D37C9"/>
    <w:rsid w:val="003D5E18"/>
    <w:rsid w:val="003D604F"/>
    <w:rsid w:val="003D6EC9"/>
    <w:rsid w:val="003E4858"/>
    <w:rsid w:val="003E61D1"/>
    <w:rsid w:val="003E73ED"/>
    <w:rsid w:val="003F06E4"/>
    <w:rsid w:val="003F6C41"/>
    <w:rsid w:val="004007C0"/>
    <w:rsid w:val="00400E68"/>
    <w:rsid w:val="004079DB"/>
    <w:rsid w:val="00411BC9"/>
    <w:rsid w:val="00413420"/>
    <w:rsid w:val="00413641"/>
    <w:rsid w:val="00414877"/>
    <w:rsid w:val="004170E9"/>
    <w:rsid w:val="00420740"/>
    <w:rsid w:val="004209BE"/>
    <w:rsid w:val="004221FC"/>
    <w:rsid w:val="00424924"/>
    <w:rsid w:val="00426795"/>
    <w:rsid w:val="00427CC4"/>
    <w:rsid w:val="00431FE8"/>
    <w:rsid w:val="00432D60"/>
    <w:rsid w:val="00434583"/>
    <w:rsid w:val="00434922"/>
    <w:rsid w:val="00435493"/>
    <w:rsid w:val="00440152"/>
    <w:rsid w:val="00442179"/>
    <w:rsid w:val="004428A7"/>
    <w:rsid w:val="00442EA8"/>
    <w:rsid w:val="004437EF"/>
    <w:rsid w:val="00444962"/>
    <w:rsid w:val="00444DDC"/>
    <w:rsid w:val="004454B6"/>
    <w:rsid w:val="00446C36"/>
    <w:rsid w:val="00447C8F"/>
    <w:rsid w:val="0045178E"/>
    <w:rsid w:val="004613F9"/>
    <w:rsid w:val="00462AA7"/>
    <w:rsid w:val="00465C82"/>
    <w:rsid w:val="00471D80"/>
    <w:rsid w:val="00472A9A"/>
    <w:rsid w:val="0048556E"/>
    <w:rsid w:val="004857F4"/>
    <w:rsid w:val="004868A2"/>
    <w:rsid w:val="00486EA3"/>
    <w:rsid w:val="00487013"/>
    <w:rsid w:val="004870BF"/>
    <w:rsid w:val="00487365"/>
    <w:rsid w:val="0049131D"/>
    <w:rsid w:val="00492B0E"/>
    <w:rsid w:val="00493E9D"/>
    <w:rsid w:val="004952A7"/>
    <w:rsid w:val="004972D8"/>
    <w:rsid w:val="004A0598"/>
    <w:rsid w:val="004A2D88"/>
    <w:rsid w:val="004A3795"/>
    <w:rsid w:val="004A3FEB"/>
    <w:rsid w:val="004A6DDA"/>
    <w:rsid w:val="004A73BE"/>
    <w:rsid w:val="004B110E"/>
    <w:rsid w:val="004B2753"/>
    <w:rsid w:val="004B36C1"/>
    <w:rsid w:val="004B44EA"/>
    <w:rsid w:val="004B7978"/>
    <w:rsid w:val="004C0398"/>
    <w:rsid w:val="004C07A0"/>
    <w:rsid w:val="004C139B"/>
    <w:rsid w:val="004C1ADB"/>
    <w:rsid w:val="004D2BA6"/>
    <w:rsid w:val="004D63A3"/>
    <w:rsid w:val="004D695D"/>
    <w:rsid w:val="004D6A50"/>
    <w:rsid w:val="004D71F6"/>
    <w:rsid w:val="004E07C5"/>
    <w:rsid w:val="004E3AEF"/>
    <w:rsid w:val="004E56BC"/>
    <w:rsid w:val="004E6A3E"/>
    <w:rsid w:val="004E6D69"/>
    <w:rsid w:val="004E719E"/>
    <w:rsid w:val="004F35A1"/>
    <w:rsid w:val="004F54DB"/>
    <w:rsid w:val="004F7691"/>
    <w:rsid w:val="00500831"/>
    <w:rsid w:val="00501DE9"/>
    <w:rsid w:val="005041C1"/>
    <w:rsid w:val="00504292"/>
    <w:rsid w:val="005076A0"/>
    <w:rsid w:val="005102F5"/>
    <w:rsid w:val="00511AFE"/>
    <w:rsid w:val="00514947"/>
    <w:rsid w:val="0052023A"/>
    <w:rsid w:val="00520822"/>
    <w:rsid w:val="00522C40"/>
    <w:rsid w:val="00523824"/>
    <w:rsid w:val="005276A5"/>
    <w:rsid w:val="0053339E"/>
    <w:rsid w:val="00533469"/>
    <w:rsid w:val="005346DE"/>
    <w:rsid w:val="00534868"/>
    <w:rsid w:val="00535E05"/>
    <w:rsid w:val="00540522"/>
    <w:rsid w:val="00541483"/>
    <w:rsid w:val="00550A5C"/>
    <w:rsid w:val="00551BF8"/>
    <w:rsid w:val="00553F66"/>
    <w:rsid w:val="00556697"/>
    <w:rsid w:val="005572E7"/>
    <w:rsid w:val="00557D4B"/>
    <w:rsid w:val="00561350"/>
    <w:rsid w:val="0056162C"/>
    <w:rsid w:val="00562A35"/>
    <w:rsid w:val="00563B60"/>
    <w:rsid w:val="00565B24"/>
    <w:rsid w:val="005666FC"/>
    <w:rsid w:val="00567952"/>
    <w:rsid w:val="00567F24"/>
    <w:rsid w:val="00572D53"/>
    <w:rsid w:val="0057368F"/>
    <w:rsid w:val="00574CD5"/>
    <w:rsid w:val="00577711"/>
    <w:rsid w:val="00581FF8"/>
    <w:rsid w:val="00582104"/>
    <w:rsid w:val="005831A7"/>
    <w:rsid w:val="005848A8"/>
    <w:rsid w:val="00585794"/>
    <w:rsid w:val="005868BD"/>
    <w:rsid w:val="0058697D"/>
    <w:rsid w:val="00590B76"/>
    <w:rsid w:val="0059255B"/>
    <w:rsid w:val="00593080"/>
    <w:rsid w:val="0059551C"/>
    <w:rsid w:val="005965C1"/>
    <w:rsid w:val="00596A45"/>
    <w:rsid w:val="005A07DC"/>
    <w:rsid w:val="005A26CD"/>
    <w:rsid w:val="005A3B16"/>
    <w:rsid w:val="005A4E6E"/>
    <w:rsid w:val="005A57C5"/>
    <w:rsid w:val="005A7372"/>
    <w:rsid w:val="005A7BBC"/>
    <w:rsid w:val="005A7E2B"/>
    <w:rsid w:val="005B2C03"/>
    <w:rsid w:val="005B4245"/>
    <w:rsid w:val="005B5888"/>
    <w:rsid w:val="005B5D6C"/>
    <w:rsid w:val="005B787E"/>
    <w:rsid w:val="005C1D90"/>
    <w:rsid w:val="005C33B5"/>
    <w:rsid w:val="005D4C0D"/>
    <w:rsid w:val="005E00EB"/>
    <w:rsid w:val="005E01C2"/>
    <w:rsid w:val="005E0A6F"/>
    <w:rsid w:val="005E2F3E"/>
    <w:rsid w:val="005E38B0"/>
    <w:rsid w:val="005E3963"/>
    <w:rsid w:val="005E4796"/>
    <w:rsid w:val="005E5956"/>
    <w:rsid w:val="005E5C91"/>
    <w:rsid w:val="005F0284"/>
    <w:rsid w:val="005F293F"/>
    <w:rsid w:val="005F601E"/>
    <w:rsid w:val="005F7440"/>
    <w:rsid w:val="005F7549"/>
    <w:rsid w:val="005F7D10"/>
    <w:rsid w:val="00600A2C"/>
    <w:rsid w:val="00601747"/>
    <w:rsid w:val="006028F7"/>
    <w:rsid w:val="00606CDB"/>
    <w:rsid w:val="00607474"/>
    <w:rsid w:val="006127B8"/>
    <w:rsid w:val="00614F00"/>
    <w:rsid w:val="0061584D"/>
    <w:rsid w:val="006176F9"/>
    <w:rsid w:val="00617CA4"/>
    <w:rsid w:val="00617EFF"/>
    <w:rsid w:val="00621745"/>
    <w:rsid w:val="006233BA"/>
    <w:rsid w:val="006236F4"/>
    <w:rsid w:val="00626BBC"/>
    <w:rsid w:val="00627249"/>
    <w:rsid w:val="00630644"/>
    <w:rsid w:val="0063309B"/>
    <w:rsid w:val="006376A7"/>
    <w:rsid w:val="00640EAF"/>
    <w:rsid w:val="0064579A"/>
    <w:rsid w:val="00645DBD"/>
    <w:rsid w:val="0064776F"/>
    <w:rsid w:val="0065040F"/>
    <w:rsid w:val="00650BAC"/>
    <w:rsid w:val="00651685"/>
    <w:rsid w:val="0065315E"/>
    <w:rsid w:val="006532D1"/>
    <w:rsid w:val="006539B8"/>
    <w:rsid w:val="00653AD2"/>
    <w:rsid w:val="006546FF"/>
    <w:rsid w:val="006556BD"/>
    <w:rsid w:val="00657B14"/>
    <w:rsid w:val="006611AA"/>
    <w:rsid w:val="00662CF8"/>
    <w:rsid w:val="0067041F"/>
    <w:rsid w:val="006704E3"/>
    <w:rsid w:val="00671A10"/>
    <w:rsid w:val="00673B51"/>
    <w:rsid w:val="0067551C"/>
    <w:rsid w:val="00676B15"/>
    <w:rsid w:val="00682B86"/>
    <w:rsid w:val="00683B0D"/>
    <w:rsid w:val="0068600B"/>
    <w:rsid w:val="0068652C"/>
    <w:rsid w:val="006878F3"/>
    <w:rsid w:val="0069145C"/>
    <w:rsid w:val="00691BFF"/>
    <w:rsid w:val="0069267E"/>
    <w:rsid w:val="00695475"/>
    <w:rsid w:val="00696641"/>
    <w:rsid w:val="00696D64"/>
    <w:rsid w:val="006A06E6"/>
    <w:rsid w:val="006A12E1"/>
    <w:rsid w:val="006A2D56"/>
    <w:rsid w:val="006A3F2F"/>
    <w:rsid w:val="006A53D0"/>
    <w:rsid w:val="006A7B0E"/>
    <w:rsid w:val="006B42A5"/>
    <w:rsid w:val="006B49C6"/>
    <w:rsid w:val="006C0A70"/>
    <w:rsid w:val="006C338F"/>
    <w:rsid w:val="006C38F2"/>
    <w:rsid w:val="006C4B8C"/>
    <w:rsid w:val="006C7487"/>
    <w:rsid w:val="006D05A7"/>
    <w:rsid w:val="006D11DA"/>
    <w:rsid w:val="006D13A4"/>
    <w:rsid w:val="006D3202"/>
    <w:rsid w:val="006D3C88"/>
    <w:rsid w:val="006D4DF4"/>
    <w:rsid w:val="006D56F9"/>
    <w:rsid w:val="006D789D"/>
    <w:rsid w:val="006E4486"/>
    <w:rsid w:val="006E4D84"/>
    <w:rsid w:val="006E5E01"/>
    <w:rsid w:val="006E6882"/>
    <w:rsid w:val="006F15E0"/>
    <w:rsid w:val="006F33C5"/>
    <w:rsid w:val="006F4ECC"/>
    <w:rsid w:val="006F5E3D"/>
    <w:rsid w:val="006F6E0D"/>
    <w:rsid w:val="00700DEF"/>
    <w:rsid w:val="0070198F"/>
    <w:rsid w:val="007019D2"/>
    <w:rsid w:val="00704568"/>
    <w:rsid w:val="0070598E"/>
    <w:rsid w:val="00705D6B"/>
    <w:rsid w:val="00705FEE"/>
    <w:rsid w:val="00724B1B"/>
    <w:rsid w:val="0072511D"/>
    <w:rsid w:val="007347FA"/>
    <w:rsid w:val="0073647F"/>
    <w:rsid w:val="00736FC4"/>
    <w:rsid w:val="007408E0"/>
    <w:rsid w:val="00742A8E"/>
    <w:rsid w:val="0074514F"/>
    <w:rsid w:val="0075117D"/>
    <w:rsid w:val="0075136F"/>
    <w:rsid w:val="00753114"/>
    <w:rsid w:val="00754E2E"/>
    <w:rsid w:val="00755A5C"/>
    <w:rsid w:val="00755A75"/>
    <w:rsid w:val="0076039F"/>
    <w:rsid w:val="007603A2"/>
    <w:rsid w:val="00760420"/>
    <w:rsid w:val="007630D4"/>
    <w:rsid w:val="00763A5F"/>
    <w:rsid w:val="00764A84"/>
    <w:rsid w:val="00765AC0"/>
    <w:rsid w:val="00765DD8"/>
    <w:rsid w:val="007704D4"/>
    <w:rsid w:val="007713C1"/>
    <w:rsid w:val="007714F4"/>
    <w:rsid w:val="0077272B"/>
    <w:rsid w:val="007762C2"/>
    <w:rsid w:val="00776D13"/>
    <w:rsid w:val="0077756D"/>
    <w:rsid w:val="007803A1"/>
    <w:rsid w:val="0078073B"/>
    <w:rsid w:val="007811A0"/>
    <w:rsid w:val="00781594"/>
    <w:rsid w:val="007823FD"/>
    <w:rsid w:val="007861D8"/>
    <w:rsid w:val="007868A0"/>
    <w:rsid w:val="00786B06"/>
    <w:rsid w:val="0078727A"/>
    <w:rsid w:val="00794EB2"/>
    <w:rsid w:val="00795F34"/>
    <w:rsid w:val="007A03D2"/>
    <w:rsid w:val="007A1383"/>
    <w:rsid w:val="007A36AD"/>
    <w:rsid w:val="007A5217"/>
    <w:rsid w:val="007A5D04"/>
    <w:rsid w:val="007B0A6D"/>
    <w:rsid w:val="007B152C"/>
    <w:rsid w:val="007B63D0"/>
    <w:rsid w:val="007B6AEE"/>
    <w:rsid w:val="007B7774"/>
    <w:rsid w:val="007C1C9D"/>
    <w:rsid w:val="007C453C"/>
    <w:rsid w:val="007C5D5D"/>
    <w:rsid w:val="007C6CF3"/>
    <w:rsid w:val="007D10D8"/>
    <w:rsid w:val="007D14AF"/>
    <w:rsid w:val="007D17EB"/>
    <w:rsid w:val="007D2CA8"/>
    <w:rsid w:val="007E4F98"/>
    <w:rsid w:val="007E6636"/>
    <w:rsid w:val="007E739D"/>
    <w:rsid w:val="007E7873"/>
    <w:rsid w:val="007E7FCD"/>
    <w:rsid w:val="007F14DE"/>
    <w:rsid w:val="007F1B4A"/>
    <w:rsid w:val="007F3009"/>
    <w:rsid w:val="007F4F9C"/>
    <w:rsid w:val="007F5E30"/>
    <w:rsid w:val="007F6F2F"/>
    <w:rsid w:val="007F7D3C"/>
    <w:rsid w:val="00802ED1"/>
    <w:rsid w:val="00804D0B"/>
    <w:rsid w:val="008059AF"/>
    <w:rsid w:val="00807329"/>
    <w:rsid w:val="00810F8E"/>
    <w:rsid w:val="008143CC"/>
    <w:rsid w:val="008145F2"/>
    <w:rsid w:val="008213C2"/>
    <w:rsid w:val="00821B92"/>
    <w:rsid w:val="008222C5"/>
    <w:rsid w:val="008240DD"/>
    <w:rsid w:val="0082416E"/>
    <w:rsid w:val="00824D14"/>
    <w:rsid w:val="008250F4"/>
    <w:rsid w:val="0082595A"/>
    <w:rsid w:val="00825D8A"/>
    <w:rsid w:val="00825F7E"/>
    <w:rsid w:val="0082658E"/>
    <w:rsid w:val="00830789"/>
    <w:rsid w:val="00832190"/>
    <w:rsid w:val="00833140"/>
    <w:rsid w:val="008345EF"/>
    <w:rsid w:val="008366EB"/>
    <w:rsid w:val="00837704"/>
    <w:rsid w:val="00843067"/>
    <w:rsid w:val="0084418A"/>
    <w:rsid w:val="008469EE"/>
    <w:rsid w:val="00847C18"/>
    <w:rsid w:val="00847E0C"/>
    <w:rsid w:val="00851392"/>
    <w:rsid w:val="00851A32"/>
    <w:rsid w:val="00856E61"/>
    <w:rsid w:val="00857A97"/>
    <w:rsid w:val="0086106F"/>
    <w:rsid w:val="008625D7"/>
    <w:rsid w:val="008626E5"/>
    <w:rsid w:val="008641B0"/>
    <w:rsid w:val="008672F5"/>
    <w:rsid w:val="00871595"/>
    <w:rsid w:val="008767ED"/>
    <w:rsid w:val="008775D2"/>
    <w:rsid w:val="00882357"/>
    <w:rsid w:val="0088530F"/>
    <w:rsid w:val="00885853"/>
    <w:rsid w:val="00886D46"/>
    <w:rsid w:val="00887029"/>
    <w:rsid w:val="00887FD4"/>
    <w:rsid w:val="00890695"/>
    <w:rsid w:val="00897150"/>
    <w:rsid w:val="008A1B17"/>
    <w:rsid w:val="008B0F5A"/>
    <w:rsid w:val="008C19FE"/>
    <w:rsid w:val="008C1FD7"/>
    <w:rsid w:val="008C5447"/>
    <w:rsid w:val="008C7EB1"/>
    <w:rsid w:val="008D0FF2"/>
    <w:rsid w:val="008D1378"/>
    <w:rsid w:val="008D1C80"/>
    <w:rsid w:val="008D28BB"/>
    <w:rsid w:val="008D5254"/>
    <w:rsid w:val="008D5C22"/>
    <w:rsid w:val="008D6171"/>
    <w:rsid w:val="008E133D"/>
    <w:rsid w:val="008E2141"/>
    <w:rsid w:val="008E3EBA"/>
    <w:rsid w:val="008E56AF"/>
    <w:rsid w:val="008E78B7"/>
    <w:rsid w:val="008F02B7"/>
    <w:rsid w:val="008F02CD"/>
    <w:rsid w:val="008F15B1"/>
    <w:rsid w:val="008F2867"/>
    <w:rsid w:val="008F5C20"/>
    <w:rsid w:val="00900319"/>
    <w:rsid w:val="00901AD1"/>
    <w:rsid w:val="00904298"/>
    <w:rsid w:val="00904B6F"/>
    <w:rsid w:val="00904E1B"/>
    <w:rsid w:val="009051EE"/>
    <w:rsid w:val="00905295"/>
    <w:rsid w:val="00905E4B"/>
    <w:rsid w:val="00906C56"/>
    <w:rsid w:val="009100C6"/>
    <w:rsid w:val="00912A2F"/>
    <w:rsid w:val="00912C89"/>
    <w:rsid w:val="00913464"/>
    <w:rsid w:val="0091648F"/>
    <w:rsid w:val="00917472"/>
    <w:rsid w:val="00926798"/>
    <w:rsid w:val="00930356"/>
    <w:rsid w:val="00932000"/>
    <w:rsid w:val="00936286"/>
    <w:rsid w:val="00940263"/>
    <w:rsid w:val="009429D6"/>
    <w:rsid w:val="009443B3"/>
    <w:rsid w:val="00944961"/>
    <w:rsid w:val="0094563D"/>
    <w:rsid w:val="00946C25"/>
    <w:rsid w:val="00947404"/>
    <w:rsid w:val="00947F27"/>
    <w:rsid w:val="00950A3A"/>
    <w:rsid w:val="00953401"/>
    <w:rsid w:val="00955C34"/>
    <w:rsid w:val="00956A3A"/>
    <w:rsid w:val="00956D8C"/>
    <w:rsid w:val="00957B5C"/>
    <w:rsid w:val="00957F76"/>
    <w:rsid w:val="0096020C"/>
    <w:rsid w:val="00962B9D"/>
    <w:rsid w:val="0096375F"/>
    <w:rsid w:val="00963FB6"/>
    <w:rsid w:val="0096465A"/>
    <w:rsid w:val="00964A90"/>
    <w:rsid w:val="00964CFD"/>
    <w:rsid w:val="0096523A"/>
    <w:rsid w:val="00967E04"/>
    <w:rsid w:val="009726F1"/>
    <w:rsid w:val="00972730"/>
    <w:rsid w:val="00972C9E"/>
    <w:rsid w:val="00975358"/>
    <w:rsid w:val="00975F60"/>
    <w:rsid w:val="0098349D"/>
    <w:rsid w:val="00983F61"/>
    <w:rsid w:val="00984654"/>
    <w:rsid w:val="00985F1C"/>
    <w:rsid w:val="0098755A"/>
    <w:rsid w:val="0099344D"/>
    <w:rsid w:val="0099515A"/>
    <w:rsid w:val="00996669"/>
    <w:rsid w:val="00996C6E"/>
    <w:rsid w:val="009A118B"/>
    <w:rsid w:val="009A1461"/>
    <w:rsid w:val="009A3618"/>
    <w:rsid w:val="009A5625"/>
    <w:rsid w:val="009B2CE8"/>
    <w:rsid w:val="009B551E"/>
    <w:rsid w:val="009B75A9"/>
    <w:rsid w:val="009B7970"/>
    <w:rsid w:val="009B7F3D"/>
    <w:rsid w:val="009C0E7F"/>
    <w:rsid w:val="009C274D"/>
    <w:rsid w:val="009C28EF"/>
    <w:rsid w:val="009C35AE"/>
    <w:rsid w:val="009C37E4"/>
    <w:rsid w:val="009C43EC"/>
    <w:rsid w:val="009C54A0"/>
    <w:rsid w:val="009C6108"/>
    <w:rsid w:val="009D0A99"/>
    <w:rsid w:val="009D25E2"/>
    <w:rsid w:val="009D367F"/>
    <w:rsid w:val="009D701E"/>
    <w:rsid w:val="009E54E1"/>
    <w:rsid w:val="009E6787"/>
    <w:rsid w:val="009E7BC4"/>
    <w:rsid w:val="009E7CB1"/>
    <w:rsid w:val="009F0980"/>
    <w:rsid w:val="009F1927"/>
    <w:rsid w:val="009F299D"/>
    <w:rsid w:val="009F3379"/>
    <w:rsid w:val="009F545B"/>
    <w:rsid w:val="009F6BB5"/>
    <w:rsid w:val="00A0021E"/>
    <w:rsid w:val="00A01F8C"/>
    <w:rsid w:val="00A03ECF"/>
    <w:rsid w:val="00A040D2"/>
    <w:rsid w:val="00A05CB5"/>
    <w:rsid w:val="00A0628A"/>
    <w:rsid w:val="00A07F10"/>
    <w:rsid w:val="00A10296"/>
    <w:rsid w:val="00A11386"/>
    <w:rsid w:val="00A133B8"/>
    <w:rsid w:val="00A209D1"/>
    <w:rsid w:val="00A20C13"/>
    <w:rsid w:val="00A25262"/>
    <w:rsid w:val="00A271A4"/>
    <w:rsid w:val="00A27BCB"/>
    <w:rsid w:val="00A30E05"/>
    <w:rsid w:val="00A31180"/>
    <w:rsid w:val="00A314CD"/>
    <w:rsid w:val="00A41FA5"/>
    <w:rsid w:val="00A43CFB"/>
    <w:rsid w:val="00A448BC"/>
    <w:rsid w:val="00A504A1"/>
    <w:rsid w:val="00A505D0"/>
    <w:rsid w:val="00A50951"/>
    <w:rsid w:val="00A515D7"/>
    <w:rsid w:val="00A53E1F"/>
    <w:rsid w:val="00A573B4"/>
    <w:rsid w:val="00A60722"/>
    <w:rsid w:val="00A60749"/>
    <w:rsid w:val="00A66205"/>
    <w:rsid w:val="00A7214E"/>
    <w:rsid w:val="00A73324"/>
    <w:rsid w:val="00A734F5"/>
    <w:rsid w:val="00A73C0F"/>
    <w:rsid w:val="00A75110"/>
    <w:rsid w:val="00A76B44"/>
    <w:rsid w:val="00A804EE"/>
    <w:rsid w:val="00A81F64"/>
    <w:rsid w:val="00A821E1"/>
    <w:rsid w:val="00A833F5"/>
    <w:rsid w:val="00A83516"/>
    <w:rsid w:val="00A919F4"/>
    <w:rsid w:val="00A94E62"/>
    <w:rsid w:val="00A95027"/>
    <w:rsid w:val="00A959C2"/>
    <w:rsid w:val="00AA014B"/>
    <w:rsid w:val="00AA220D"/>
    <w:rsid w:val="00AA36F9"/>
    <w:rsid w:val="00AA4377"/>
    <w:rsid w:val="00AB0269"/>
    <w:rsid w:val="00AB041E"/>
    <w:rsid w:val="00AB1A91"/>
    <w:rsid w:val="00AB1FAD"/>
    <w:rsid w:val="00AB20B6"/>
    <w:rsid w:val="00AB26B9"/>
    <w:rsid w:val="00AB2769"/>
    <w:rsid w:val="00AB6479"/>
    <w:rsid w:val="00AB69E9"/>
    <w:rsid w:val="00AC11F7"/>
    <w:rsid w:val="00AC2B57"/>
    <w:rsid w:val="00AC44C0"/>
    <w:rsid w:val="00AC4E46"/>
    <w:rsid w:val="00AC508A"/>
    <w:rsid w:val="00AC5727"/>
    <w:rsid w:val="00AC768F"/>
    <w:rsid w:val="00AD2257"/>
    <w:rsid w:val="00AD29A0"/>
    <w:rsid w:val="00AD2EDC"/>
    <w:rsid w:val="00AD7904"/>
    <w:rsid w:val="00AE2753"/>
    <w:rsid w:val="00AE2CFA"/>
    <w:rsid w:val="00AE3673"/>
    <w:rsid w:val="00AE4912"/>
    <w:rsid w:val="00AE496E"/>
    <w:rsid w:val="00AE6471"/>
    <w:rsid w:val="00AE76A8"/>
    <w:rsid w:val="00AF711E"/>
    <w:rsid w:val="00AF7942"/>
    <w:rsid w:val="00AF7F0A"/>
    <w:rsid w:val="00B00514"/>
    <w:rsid w:val="00B07CF7"/>
    <w:rsid w:val="00B10F0D"/>
    <w:rsid w:val="00B13806"/>
    <w:rsid w:val="00B20F2E"/>
    <w:rsid w:val="00B24724"/>
    <w:rsid w:val="00B31DCD"/>
    <w:rsid w:val="00B32074"/>
    <w:rsid w:val="00B32220"/>
    <w:rsid w:val="00B3395C"/>
    <w:rsid w:val="00B3609D"/>
    <w:rsid w:val="00B362CD"/>
    <w:rsid w:val="00B37AD9"/>
    <w:rsid w:val="00B42528"/>
    <w:rsid w:val="00B4355C"/>
    <w:rsid w:val="00B468B1"/>
    <w:rsid w:val="00B47FF4"/>
    <w:rsid w:val="00B52CA6"/>
    <w:rsid w:val="00B55B05"/>
    <w:rsid w:val="00B60D51"/>
    <w:rsid w:val="00B61D2F"/>
    <w:rsid w:val="00B646EC"/>
    <w:rsid w:val="00B64C71"/>
    <w:rsid w:val="00B65BC3"/>
    <w:rsid w:val="00B66560"/>
    <w:rsid w:val="00B6688B"/>
    <w:rsid w:val="00B67FAF"/>
    <w:rsid w:val="00B70C84"/>
    <w:rsid w:val="00B7467F"/>
    <w:rsid w:val="00B74AC9"/>
    <w:rsid w:val="00B7635F"/>
    <w:rsid w:val="00B81CA4"/>
    <w:rsid w:val="00B81E92"/>
    <w:rsid w:val="00B82018"/>
    <w:rsid w:val="00B824E8"/>
    <w:rsid w:val="00B836BB"/>
    <w:rsid w:val="00B85E71"/>
    <w:rsid w:val="00B908FF"/>
    <w:rsid w:val="00B90F5B"/>
    <w:rsid w:val="00B917E9"/>
    <w:rsid w:val="00B94B95"/>
    <w:rsid w:val="00B960F9"/>
    <w:rsid w:val="00B971F5"/>
    <w:rsid w:val="00BA1583"/>
    <w:rsid w:val="00BA53C5"/>
    <w:rsid w:val="00BA548D"/>
    <w:rsid w:val="00BA5680"/>
    <w:rsid w:val="00BA6DFF"/>
    <w:rsid w:val="00BA7AAD"/>
    <w:rsid w:val="00BB1BA1"/>
    <w:rsid w:val="00BB27EA"/>
    <w:rsid w:val="00BB4FA3"/>
    <w:rsid w:val="00BB7F81"/>
    <w:rsid w:val="00BC31C9"/>
    <w:rsid w:val="00BC3F31"/>
    <w:rsid w:val="00BC4035"/>
    <w:rsid w:val="00BC4875"/>
    <w:rsid w:val="00BC53D6"/>
    <w:rsid w:val="00BC59B9"/>
    <w:rsid w:val="00BC59E6"/>
    <w:rsid w:val="00BC5ADA"/>
    <w:rsid w:val="00BC708D"/>
    <w:rsid w:val="00BD174F"/>
    <w:rsid w:val="00BD3375"/>
    <w:rsid w:val="00BD42D4"/>
    <w:rsid w:val="00BD52D7"/>
    <w:rsid w:val="00BD6FBC"/>
    <w:rsid w:val="00BE3F56"/>
    <w:rsid w:val="00BE5375"/>
    <w:rsid w:val="00BE69A5"/>
    <w:rsid w:val="00BE7358"/>
    <w:rsid w:val="00BE7BF4"/>
    <w:rsid w:val="00BF082C"/>
    <w:rsid w:val="00BF0CB8"/>
    <w:rsid w:val="00BF4048"/>
    <w:rsid w:val="00C007FE"/>
    <w:rsid w:val="00C01C00"/>
    <w:rsid w:val="00C0242E"/>
    <w:rsid w:val="00C02737"/>
    <w:rsid w:val="00C0307F"/>
    <w:rsid w:val="00C03DF0"/>
    <w:rsid w:val="00C05059"/>
    <w:rsid w:val="00C05C86"/>
    <w:rsid w:val="00C11C02"/>
    <w:rsid w:val="00C16DC5"/>
    <w:rsid w:val="00C174EA"/>
    <w:rsid w:val="00C2083F"/>
    <w:rsid w:val="00C20CA5"/>
    <w:rsid w:val="00C22EFA"/>
    <w:rsid w:val="00C23BB6"/>
    <w:rsid w:val="00C246EC"/>
    <w:rsid w:val="00C26CF0"/>
    <w:rsid w:val="00C275DB"/>
    <w:rsid w:val="00C27738"/>
    <w:rsid w:val="00C30A9C"/>
    <w:rsid w:val="00C321F0"/>
    <w:rsid w:val="00C32C1B"/>
    <w:rsid w:val="00C3364F"/>
    <w:rsid w:val="00C3436A"/>
    <w:rsid w:val="00C360E9"/>
    <w:rsid w:val="00C3674D"/>
    <w:rsid w:val="00C37046"/>
    <w:rsid w:val="00C37EAA"/>
    <w:rsid w:val="00C412B1"/>
    <w:rsid w:val="00C42D80"/>
    <w:rsid w:val="00C44CF8"/>
    <w:rsid w:val="00C4617C"/>
    <w:rsid w:val="00C479FC"/>
    <w:rsid w:val="00C556EC"/>
    <w:rsid w:val="00C55F71"/>
    <w:rsid w:val="00C560C3"/>
    <w:rsid w:val="00C56F24"/>
    <w:rsid w:val="00C572AB"/>
    <w:rsid w:val="00C60785"/>
    <w:rsid w:val="00C62A0D"/>
    <w:rsid w:val="00C6563D"/>
    <w:rsid w:val="00C66899"/>
    <w:rsid w:val="00C6722F"/>
    <w:rsid w:val="00C70E7D"/>
    <w:rsid w:val="00C7101E"/>
    <w:rsid w:val="00C724EF"/>
    <w:rsid w:val="00C72B57"/>
    <w:rsid w:val="00C72B95"/>
    <w:rsid w:val="00C733B4"/>
    <w:rsid w:val="00C7357E"/>
    <w:rsid w:val="00C7488C"/>
    <w:rsid w:val="00C778C7"/>
    <w:rsid w:val="00C80199"/>
    <w:rsid w:val="00C80328"/>
    <w:rsid w:val="00C86E82"/>
    <w:rsid w:val="00C90042"/>
    <w:rsid w:val="00C9124C"/>
    <w:rsid w:val="00C91B01"/>
    <w:rsid w:val="00C91BAE"/>
    <w:rsid w:val="00C91F52"/>
    <w:rsid w:val="00C924FE"/>
    <w:rsid w:val="00C9646A"/>
    <w:rsid w:val="00C97847"/>
    <w:rsid w:val="00CA01B3"/>
    <w:rsid w:val="00CA13AB"/>
    <w:rsid w:val="00CA2994"/>
    <w:rsid w:val="00CA49F0"/>
    <w:rsid w:val="00CA5724"/>
    <w:rsid w:val="00CA578F"/>
    <w:rsid w:val="00CA5F6F"/>
    <w:rsid w:val="00CA7DAC"/>
    <w:rsid w:val="00CB1395"/>
    <w:rsid w:val="00CB388E"/>
    <w:rsid w:val="00CB3A87"/>
    <w:rsid w:val="00CB45B4"/>
    <w:rsid w:val="00CB4C94"/>
    <w:rsid w:val="00CB53AD"/>
    <w:rsid w:val="00CB5975"/>
    <w:rsid w:val="00CB7227"/>
    <w:rsid w:val="00CC2745"/>
    <w:rsid w:val="00CC36ED"/>
    <w:rsid w:val="00CC461E"/>
    <w:rsid w:val="00CC49A7"/>
    <w:rsid w:val="00CC531F"/>
    <w:rsid w:val="00CC5663"/>
    <w:rsid w:val="00CC7410"/>
    <w:rsid w:val="00CD2D28"/>
    <w:rsid w:val="00CD2D38"/>
    <w:rsid w:val="00CD4643"/>
    <w:rsid w:val="00CD4D5D"/>
    <w:rsid w:val="00CD5F80"/>
    <w:rsid w:val="00CD63A4"/>
    <w:rsid w:val="00CD67E5"/>
    <w:rsid w:val="00CD7411"/>
    <w:rsid w:val="00CE0BCF"/>
    <w:rsid w:val="00CE0D6E"/>
    <w:rsid w:val="00CE0D86"/>
    <w:rsid w:val="00CE14DA"/>
    <w:rsid w:val="00CE2E10"/>
    <w:rsid w:val="00CE2E9C"/>
    <w:rsid w:val="00CE2F2A"/>
    <w:rsid w:val="00CE54FD"/>
    <w:rsid w:val="00CE569F"/>
    <w:rsid w:val="00CF123B"/>
    <w:rsid w:val="00CF2526"/>
    <w:rsid w:val="00CF2A3F"/>
    <w:rsid w:val="00CF5349"/>
    <w:rsid w:val="00CF5706"/>
    <w:rsid w:val="00CF5BA5"/>
    <w:rsid w:val="00CF661C"/>
    <w:rsid w:val="00CF759C"/>
    <w:rsid w:val="00D00E7B"/>
    <w:rsid w:val="00D022F5"/>
    <w:rsid w:val="00D065E4"/>
    <w:rsid w:val="00D10F71"/>
    <w:rsid w:val="00D11969"/>
    <w:rsid w:val="00D136E6"/>
    <w:rsid w:val="00D1376E"/>
    <w:rsid w:val="00D1485C"/>
    <w:rsid w:val="00D14E1B"/>
    <w:rsid w:val="00D17908"/>
    <w:rsid w:val="00D20528"/>
    <w:rsid w:val="00D2187B"/>
    <w:rsid w:val="00D3310B"/>
    <w:rsid w:val="00D41E25"/>
    <w:rsid w:val="00D42AA0"/>
    <w:rsid w:val="00D44B92"/>
    <w:rsid w:val="00D44F0E"/>
    <w:rsid w:val="00D463F5"/>
    <w:rsid w:val="00D47895"/>
    <w:rsid w:val="00D52863"/>
    <w:rsid w:val="00D53439"/>
    <w:rsid w:val="00D55F2F"/>
    <w:rsid w:val="00D56B43"/>
    <w:rsid w:val="00D6029C"/>
    <w:rsid w:val="00D6077A"/>
    <w:rsid w:val="00D62C56"/>
    <w:rsid w:val="00D636A1"/>
    <w:rsid w:val="00D65635"/>
    <w:rsid w:val="00D65FAE"/>
    <w:rsid w:val="00D713C3"/>
    <w:rsid w:val="00D72224"/>
    <w:rsid w:val="00D75D78"/>
    <w:rsid w:val="00D77F48"/>
    <w:rsid w:val="00D8015E"/>
    <w:rsid w:val="00D83759"/>
    <w:rsid w:val="00D84F0F"/>
    <w:rsid w:val="00D91177"/>
    <w:rsid w:val="00D919E7"/>
    <w:rsid w:val="00D92010"/>
    <w:rsid w:val="00D93338"/>
    <w:rsid w:val="00D945FB"/>
    <w:rsid w:val="00D95F78"/>
    <w:rsid w:val="00D96A40"/>
    <w:rsid w:val="00D979E1"/>
    <w:rsid w:val="00DA0351"/>
    <w:rsid w:val="00DA08A5"/>
    <w:rsid w:val="00DA0BC1"/>
    <w:rsid w:val="00DA0CEF"/>
    <w:rsid w:val="00DA25FE"/>
    <w:rsid w:val="00DA4D93"/>
    <w:rsid w:val="00DA5B14"/>
    <w:rsid w:val="00DA6EDC"/>
    <w:rsid w:val="00DA7F43"/>
    <w:rsid w:val="00DB1D61"/>
    <w:rsid w:val="00DB50C7"/>
    <w:rsid w:val="00DB5581"/>
    <w:rsid w:val="00DB5FC4"/>
    <w:rsid w:val="00DC2C19"/>
    <w:rsid w:val="00DC4188"/>
    <w:rsid w:val="00DC7C5C"/>
    <w:rsid w:val="00DD2555"/>
    <w:rsid w:val="00DD539C"/>
    <w:rsid w:val="00DD6100"/>
    <w:rsid w:val="00DE1D69"/>
    <w:rsid w:val="00DE26BB"/>
    <w:rsid w:val="00DE40BE"/>
    <w:rsid w:val="00DE603C"/>
    <w:rsid w:val="00DE7F0F"/>
    <w:rsid w:val="00DF0FC4"/>
    <w:rsid w:val="00DF1F40"/>
    <w:rsid w:val="00DF4C00"/>
    <w:rsid w:val="00DF58D8"/>
    <w:rsid w:val="00DF6BA2"/>
    <w:rsid w:val="00E0371F"/>
    <w:rsid w:val="00E05077"/>
    <w:rsid w:val="00E06126"/>
    <w:rsid w:val="00E06873"/>
    <w:rsid w:val="00E06E17"/>
    <w:rsid w:val="00E100C9"/>
    <w:rsid w:val="00E11B28"/>
    <w:rsid w:val="00E11FF4"/>
    <w:rsid w:val="00E13BE2"/>
    <w:rsid w:val="00E17091"/>
    <w:rsid w:val="00E17BC1"/>
    <w:rsid w:val="00E203AF"/>
    <w:rsid w:val="00E20AE0"/>
    <w:rsid w:val="00E2361A"/>
    <w:rsid w:val="00E259D6"/>
    <w:rsid w:val="00E2609D"/>
    <w:rsid w:val="00E27481"/>
    <w:rsid w:val="00E305C5"/>
    <w:rsid w:val="00E32DDE"/>
    <w:rsid w:val="00E330D3"/>
    <w:rsid w:val="00E33B3D"/>
    <w:rsid w:val="00E33FB3"/>
    <w:rsid w:val="00E350D0"/>
    <w:rsid w:val="00E3762F"/>
    <w:rsid w:val="00E449F5"/>
    <w:rsid w:val="00E47B84"/>
    <w:rsid w:val="00E5370B"/>
    <w:rsid w:val="00E53A6F"/>
    <w:rsid w:val="00E56334"/>
    <w:rsid w:val="00E56CDB"/>
    <w:rsid w:val="00E61778"/>
    <w:rsid w:val="00E62A59"/>
    <w:rsid w:val="00E62CC5"/>
    <w:rsid w:val="00E64F87"/>
    <w:rsid w:val="00E653D7"/>
    <w:rsid w:val="00E67633"/>
    <w:rsid w:val="00E67CCC"/>
    <w:rsid w:val="00E67E1C"/>
    <w:rsid w:val="00E724C4"/>
    <w:rsid w:val="00E725BD"/>
    <w:rsid w:val="00E75236"/>
    <w:rsid w:val="00E84AFA"/>
    <w:rsid w:val="00E859CE"/>
    <w:rsid w:val="00E859D0"/>
    <w:rsid w:val="00E912B8"/>
    <w:rsid w:val="00E9188F"/>
    <w:rsid w:val="00E91990"/>
    <w:rsid w:val="00E920B9"/>
    <w:rsid w:val="00E923CB"/>
    <w:rsid w:val="00E927B3"/>
    <w:rsid w:val="00E9357D"/>
    <w:rsid w:val="00E94CE8"/>
    <w:rsid w:val="00E96F11"/>
    <w:rsid w:val="00EA1C8B"/>
    <w:rsid w:val="00EB04F4"/>
    <w:rsid w:val="00EB1565"/>
    <w:rsid w:val="00EB1B17"/>
    <w:rsid w:val="00EB3276"/>
    <w:rsid w:val="00EB328D"/>
    <w:rsid w:val="00EB3A63"/>
    <w:rsid w:val="00EB4535"/>
    <w:rsid w:val="00EB55DD"/>
    <w:rsid w:val="00EB588C"/>
    <w:rsid w:val="00EB716B"/>
    <w:rsid w:val="00EC0493"/>
    <w:rsid w:val="00EC06E5"/>
    <w:rsid w:val="00EC0C33"/>
    <w:rsid w:val="00EC27B3"/>
    <w:rsid w:val="00EC3B3D"/>
    <w:rsid w:val="00EC43C7"/>
    <w:rsid w:val="00EC510D"/>
    <w:rsid w:val="00ED1A28"/>
    <w:rsid w:val="00ED30E4"/>
    <w:rsid w:val="00ED3EC2"/>
    <w:rsid w:val="00ED7372"/>
    <w:rsid w:val="00EE16BE"/>
    <w:rsid w:val="00EE1F9E"/>
    <w:rsid w:val="00EE48E7"/>
    <w:rsid w:val="00EE617A"/>
    <w:rsid w:val="00EE7FF3"/>
    <w:rsid w:val="00EF23C0"/>
    <w:rsid w:val="00EF3E25"/>
    <w:rsid w:val="00EF51A7"/>
    <w:rsid w:val="00F0104D"/>
    <w:rsid w:val="00F01DE9"/>
    <w:rsid w:val="00F024E3"/>
    <w:rsid w:val="00F03052"/>
    <w:rsid w:val="00F03080"/>
    <w:rsid w:val="00F054E3"/>
    <w:rsid w:val="00F055B4"/>
    <w:rsid w:val="00F070AC"/>
    <w:rsid w:val="00F073A0"/>
    <w:rsid w:val="00F10FED"/>
    <w:rsid w:val="00F1178E"/>
    <w:rsid w:val="00F11A8F"/>
    <w:rsid w:val="00F12C3E"/>
    <w:rsid w:val="00F1584D"/>
    <w:rsid w:val="00F16585"/>
    <w:rsid w:val="00F208E2"/>
    <w:rsid w:val="00F26151"/>
    <w:rsid w:val="00F27123"/>
    <w:rsid w:val="00F31F90"/>
    <w:rsid w:val="00F34977"/>
    <w:rsid w:val="00F40066"/>
    <w:rsid w:val="00F40737"/>
    <w:rsid w:val="00F40B7E"/>
    <w:rsid w:val="00F40FD3"/>
    <w:rsid w:val="00F41E4E"/>
    <w:rsid w:val="00F4280C"/>
    <w:rsid w:val="00F43393"/>
    <w:rsid w:val="00F44CEE"/>
    <w:rsid w:val="00F44F32"/>
    <w:rsid w:val="00F45652"/>
    <w:rsid w:val="00F46C1C"/>
    <w:rsid w:val="00F47448"/>
    <w:rsid w:val="00F54CC4"/>
    <w:rsid w:val="00F56455"/>
    <w:rsid w:val="00F60B66"/>
    <w:rsid w:val="00F6411B"/>
    <w:rsid w:val="00F6424B"/>
    <w:rsid w:val="00F64F68"/>
    <w:rsid w:val="00F65811"/>
    <w:rsid w:val="00F65D24"/>
    <w:rsid w:val="00F676EC"/>
    <w:rsid w:val="00F736FF"/>
    <w:rsid w:val="00F81A4A"/>
    <w:rsid w:val="00F901D2"/>
    <w:rsid w:val="00F91D80"/>
    <w:rsid w:val="00F93BA6"/>
    <w:rsid w:val="00F97637"/>
    <w:rsid w:val="00F97655"/>
    <w:rsid w:val="00FA0F6B"/>
    <w:rsid w:val="00FA10E4"/>
    <w:rsid w:val="00FA2073"/>
    <w:rsid w:val="00FA23A5"/>
    <w:rsid w:val="00FA28E1"/>
    <w:rsid w:val="00FA5378"/>
    <w:rsid w:val="00FB0C31"/>
    <w:rsid w:val="00FB7138"/>
    <w:rsid w:val="00FB75A4"/>
    <w:rsid w:val="00FB7E37"/>
    <w:rsid w:val="00FC0DD5"/>
    <w:rsid w:val="00FC61F5"/>
    <w:rsid w:val="00FC6AC0"/>
    <w:rsid w:val="00FC6C2E"/>
    <w:rsid w:val="00FC7BE9"/>
    <w:rsid w:val="00FD100B"/>
    <w:rsid w:val="00FD59DC"/>
    <w:rsid w:val="00FE1953"/>
    <w:rsid w:val="00FE1A5F"/>
    <w:rsid w:val="00FE2A9F"/>
    <w:rsid w:val="00FE474C"/>
    <w:rsid w:val="00FE48F1"/>
    <w:rsid w:val="00FE55E0"/>
    <w:rsid w:val="00FF14D4"/>
    <w:rsid w:val="00FF2D21"/>
    <w:rsid w:val="00FF6860"/>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B33B"/>
  <w15:chartTrackingRefBased/>
  <w15:docId w15:val="{14C62C50-A567-4CA4-B514-8819DCE5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9"/>
    <w:pPr>
      <w:spacing w:after="160" w:line="276" w:lineRule="auto"/>
    </w:pPr>
    <w:rPr>
      <w:rFonts w:ascii="Perpetua" w:eastAsia="Times New Roman" w:hAnsi="Perpetua"/>
      <w:color w:val="000000"/>
      <w:sz w:val="22"/>
      <w:szCs w:val="22"/>
      <w:lang w:val="es-DO"/>
    </w:rPr>
  </w:style>
  <w:style w:type="paragraph" w:styleId="Heading1">
    <w:name w:val="heading 1"/>
    <w:basedOn w:val="Normal"/>
    <w:next w:val="Normal"/>
    <w:link w:val="Heading1Char"/>
    <w:uiPriority w:val="9"/>
    <w:qFormat/>
    <w:rsid w:val="00C66899"/>
    <w:pPr>
      <w:spacing w:before="300" w:after="40" w:line="240" w:lineRule="auto"/>
      <w:outlineLvl w:val="0"/>
    </w:pPr>
    <w:rPr>
      <w:rFonts w:ascii="Franklin Gothic Book" w:hAnsi="Franklin Gothic Book"/>
      <w:b/>
      <w:bCs/>
      <w:color w:val="9D3511"/>
      <w:spacing w:val="20"/>
      <w:sz w:val="28"/>
      <w:szCs w:val="28"/>
      <w:lang w:eastAsia="x-none"/>
    </w:rPr>
  </w:style>
  <w:style w:type="paragraph" w:styleId="Heading2">
    <w:name w:val="heading 2"/>
    <w:basedOn w:val="Normal"/>
    <w:next w:val="Normal"/>
    <w:link w:val="Heading2Char"/>
    <w:qFormat/>
    <w:rsid w:val="00C66899"/>
    <w:pPr>
      <w:keepNext/>
      <w:spacing w:before="240" w:after="60" w:line="240" w:lineRule="auto"/>
      <w:outlineLvl w:val="1"/>
    </w:pPr>
    <w:rPr>
      <w:rFonts w:ascii="Arial" w:hAnsi="Arial"/>
      <w:b/>
      <w:bCs/>
      <w:i/>
      <w:iCs/>
      <w:color w:val="auto"/>
      <w:sz w:val="28"/>
      <w:szCs w:val="28"/>
      <w:lang w:eastAsia="x-none"/>
    </w:rPr>
  </w:style>
  <w:style w:type="paragraph" w:styleId="Heading3">
    <w:name w:val="heading 3"/>
    <w:basedOn w:val="Normal"/>
    <w:next w:val="Normal"/>
    <w:link w:val="Heading3Char"/>
    <w:qFormat/>
    <w:rsid w:val="00C66899"/>
    <w:pPr>
      <w:keepNext/>
      <w:spacing w:before="240" w:after="60" w:line="240" w:lineRule="auto"/>
      <w:outlineLvl w:val="2"/>
    </w:pPr>
    <w:rPr>
      <w:rFonts w:ascii="Arial" w:hAnsi="Arial"/>
      <w:b/>
      <w:bCs/>
      <w:color w:val="auto"/>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6899"/>
    <w:rPr>
      <w:rFonts w:ascii="Franklin Gothic Book" w:eastAsia="Times New Roman" w:hAnsi="Franklin Gothic Book" w:cs="Times New Roman"/>
      <w:b/>
      <w:bCs/>
      <w:color w:val="9D3511"/>
      <w:spacing w:val="20"/>
      <w:sz w:val="28"/>
      <w:szCs w:val="28"/>
      <w:lang w:val="es-ES"/>
    </w:rPr>
  </w:style>
  <w:style w:type="character" w:customStyle="1" w:styleId="Heading2Char">
    <w:name w:val="Heading 2 Char"/>
    <w:link w:val="Heading2"/>
    <w:rsid w:val="00C66899"/>
    <w:rPr>
      <w:rFonts w:ascii="Arial" w:eastAsia="Times New Roman" w:hAnsi="Arial" w:cs="Arial"/>
      <w:b/>
      <w:bCs/>
      <w:i/>
      <w:iCs/>
      <w:sz w:val="28"/>
      <w:szCs w:val="28"/>
      <w:lang w:val="es-DO"/>
    </w:rPr>
  </w:style>
  <w:style w:type="character" w:customStyle="1" w:styleId="Heading3Char">
    <w:name w:val="Heading 3 Char"/>
    <w:link w:val="Heading3"/>
    <w:rsid w:val="00C66899"/>
    <w:rPr>
      <w:rFonts w:ascii="Arial" w:eastAsia="Times New Roman" w:hAnsi="Arial" w:cs="Arial"/>
      <w:b/>
      <w:bCs/>
      <w:sz w:val="26"/>
      <w:szCs w:val="26"/>
      <w:lang w:val="es-DO"/>
    </w:rPr>
  </w:style>
  <w:style w:type="paragraph" w:styleId="Title">
    <w:name w:val="Title"/>
    <w:basedOn w:val="Normal"/>
    <w:link w:val="TitleChar"/>
    <w:uiPriority w:val="10"/>
    <w:qFormat/>
    <w:rsid w:val="00C66899"/>
    <w:pPr>
      <w:pBdr>
        <w:bottom w:val="single" w:sz="8" w:space="4" w:color="D34817"/>
      </w:pBdr>
      <w:spacing w:line="240" w:lineRule="auto"/>
      <w:contextualSpacing/>
      <w:jc w:val="center"/>
    </w:pPr>
    <w:rPr>
      <w:rFonts w:ascii="Franklin Gothic Book" w:hAnsi="Franklin Gothic Book"/>
      <w:b/>
      <w:bCs/>
      <w:smallCaps/>
      <w:color w:val="D34817"/>
      <w:sz w:val="48"/>
      <w:szCs w:val="48"/>
      <w:lang w:eastAsia="x-none"/>
    </w:rPr>
  </w:style>
  <w:style w:type="character" w:customStyle="1" w:styleId="TitleChar">
    <w:name w:val="Title Char"/>
    <w:link w:val="Title"/>
    <w:uiPriority w:val="10"/>
    <w:rsid w:val="00C66899"/>
    <w:rPr>
      <w:rFonts w:ascii="Franklin Gothic Book" w:eastAsia="Times New Roman" w:hAnsi="Franklin Gothic Book" w:cs="Times New Roman"/>
      <w:b/>
      <w:bCs/>
      <w:smallCaps/>
      <w:color w:val="D34817"/>
      <w:sz w:val="48"/>
      <w:szCs w:val="48"/>
      <w:lang w:val="es-ES"/>
    </w:rPr>
  </w:style>
  <w:style w:type="paragraph" w:styleId="Footer">
    <w:name w:val="footer"/>
    <w:basedOn w:val="Normal"/>
    <w:link w:val="FooterChar"/>
    <w:uiPriority w:val="99"/>
    <w:unhideWhenUsed/>
    <w:rsid w:val="00C66899"/>
    <w:pPr>
      <w:tabs>
        <w:tab w:val="center" w:pos="4320"/>
        <w:tab w:val="right" w:pos="8640"/>
      </w:tabs>
    </w:pPr>
    <w:rPr>
      <w:sz w:val="20"/>
      <w:szCs w:val="20"/>
      <w:lang w:eastAsia="x-none"/>
    </w:rPr>
  </w:style>
  <w:style w:type="character" w:customStyle="1" w:styleId="FooterChar">
    <w:name w:val="Footer Char"/>
    <w:link w:val="Footer"/>
    <w:uiPriority w:val="99"/>
    <w:rsid w:val="00C66899"/>
    <w:rPr>
      <w:rFonts w:ascii="Perpetua" w:eastAsia="Times New Roman" w:hAnsi="Perpetua" w:cs="Times New Roman"/>
      <w:color w:val="000000"/>
      <w:lang w:val="es-ES"/>
    </w:rPr>
  </w:style>
  <w:style w:type="paragraph" w:styleId="Header">
    <w:name w:val="header"/>
    <w:aliases w:val="hd,he"/>
    <w:basedOn w:val="Normal"/>
    <w:link w:val="HeaderChar"/>
    <w:uiPriority w:val="99"/>
    <w:unhideWhenUsed/>
    <w:rsid w:val="00C66899"/>
    <w:pPr>
      <w:tabs>
        <w:tab w:val="center" w:pos="4320"/>
        <w:tab w:val="right" w:pos="8640"/>
      </w:tabs>
    </w:pPr>
    <w:rPr>
      <w:sz w:val="20"/>
      <w:szCs w:val="20"/>
      <w:lang w:eastAsia="x-none"/>
    </w:rPr>
  </w:style>
  <w:style w:type="character" w:customStyle="1" w:styleId="HeaderChar">
    <w:name w:val="Header Char"/>
    <w:aliases w:val="hd Char,he Char"/>
    <w:link w:val="Header"/>
    <w:uiPriority w:val="99"/>
    <w:rsid w:val="00C66899"/>
    <w:rPr>
      <w:rFonts w:ascii="Perpetua" w:eastAsia="Times New Roman" w:hAnsi="Perpetua" w:cs="Times New Roman"/>
      <w:color w:val="000000"/>
      <w:lang w:val="es-ES"/>
    </w:rPr>
  </w:style>
  <w:style w:type="paragraph" w:styleId="NoSpacing">
    <w:name w:val="No Spacing"/>
    <w:basedOn w:val="Normal"/>
    <w:uiPriority w:val="1"/>
    <w:qFormat/>
    <w:rsid w:val="00C66899"/>
    <w:pPr>
      <w:spacing w:after="0" w:line="240" w:lineRule="auto"/>
    </w:pPr>
  </w:style>
  <w:style w:type="paragraph" w:styleId="ListParagraph">
    <w:name w:val="List Paragraph"/>
    <w:basedOn w:val="Normal"/>
    <w:uiPriority w:val="34"/>
    <w:qFormat/>
    <w:rsid w:val="00C66899"/>
    <w:pPr>
      <w:ind w:left="720"/>
      <w:contextualSpacing/>
    </w:pPr>
  </w:style>
  <w:style w:type="paragraph" w:styleId="TOC2">
    <w:name w:val="toc 2"/>
    <w:basedOn w:val="Normal"/>
    <w:next w:val="Normal"/>
    <w:autoRedefine/>
    <w:uiPriority w:val="39"/>
    <w:rsid w:val="00C66899"/>
    <w:pPr>
      <w:spacing w:before="120" w:after="0"/>
      <w:ind w:left="220"/>
    </w:pPr>
    <w:rPr>
      <w:rFonts w:ascii="Calibri" w:hAnsi="Calibri"/>
      <w:b/>
      <w:bCs/>
    </w:rPr>
  </w:style>
  <w:style w:type="paragraph" w:styleId="TOC3">
    <w:name w:val="toc 3"/>
    <w:basedOn w:val="Normal"/>
    <w:next w:val="Normal"/>
    <w:autoRedefine/>
    <w:uiPriority w:val="39"/>
    <w:rsid w:val="00C66899"/>
    <w:pPr>
      <w:spacing w:after="0"/>
      <w:ind w:left="440"/>
    </w:pPr>
    <w:rPr>
      <w:rFonts w:ascii="Calibri" w:hAnsi="Calibri"/>
      <w:sz w:val="20"/>
      <w:szCs w:val="20"/>
    </w:rPr>
  </w:style>
  <w:style w:type="character" w:styleId="Hyperlink">
    <w:name w:val="Hyperlink"/>
    <w:uiPriority w:val="99"/>
    <w:rsid w:val="00C66899"/>
    <w:rPr>
      <w:color w:val="0000FF"/>
      <w:u w:val="single"/>
    </w:rPr>
  </w:style>
  <w:style w:type="paragraph" w:styleId="TOC1">
    <w:name w:val="toc 1"/>
    <w:basedOn w:val="Normal"/>
    <w:next w:val="Normal"/>
    <w:autoRedefine/>
    <w:uiPriority w:val="39"/>
    <w:unhideWhenUsed/>
    <w:rsid w:val="00DA0CEF"/>
    <w:pPr>
      <w:spacing w:before="120" w:after="0"/>
    </w:pPr>
    <w:rPr>
      <w:rFonts w:ascii="Calibri" w:hAnsi="Calibri"/>
      <w:b/>
      <w:bCs/>
      <w:i/>
      <w:iCs/>
      <w:sz w:val="24"/>
      <w:szCs w:val="24"/>
    </w:rPr>
  </w:style>
  <w:style w:type="paragraph" w:styleId="TOC4">
    <w:name w:val="toc 4"/>
    <w:basedOn w:val="Normal"/>
    <w:next w:val="Normal"/>
    <w:autoRedefine/>
    <w:uiPriority w:val="39"/>
    <w:unhideWhenUsed/>
    <w:rsid w:val="00DA0CEF"/>
    <w:pPr>
      <w:spacing w:after="0"/>
      <w:ind w:left="660"/>
    </w:pPr>
    <w:rPr>
      <w:rFonts w:ascii="Calibri" w:hAnsi="Calibri"/>
      <w:sz w:val="20"/>
      <w:szCs w:val="20"/>
    </w:rPr>
  </w:style>
  <w:style w:type="paragraph" w:styleId="TOC5">
    <w:name w:val="toc 5"/>
    <w:basedOn w:val="Normal"/>
    <w:next w:val="Normal"/>
    <w:autoRedefine/>
    <w:uiPriority w:val="39"/>
    <w:unhideWhenUsed/>
    <w:rsid w:val="00DA0CEF"/>
    <w:pPr>
      <w:spacing w:after="0"/>
      <w:ind w:left="880"/>
    </w:pPr>
    <w:rPr>
      <w:rFonts w:ascii="Calibri" w:hAnsi="Calibri"/>
      <w:sz w:val="20"/>
      <w:szCs w:val="20"/>
    </w:rPr>
  </w:style>
  <w:style w:type="paragraph" w:styleId="TOC6">
    <w:name w:val="toc 6"/>
    <w:basedOn w:val="Normal"/>
    <w:next w:val="Normal"/>
    <w:autoRedefine/>
    <w:uiPriority w:val="39"/>
    <w:unhideWhenUsed/>
    <w:rsid w:val="00DA0CEF"/>
    <w:pPr>
      <w:spacing w:after="0"/>
      <w:ind w:left="1100"/>
    </w:pPr>
    <w:rPr>
      <w:rFonts w:ascii="Calibri" w:hAnsi="Calibri"/>
      <w:sz w:val="20"/>
      <w:szCs w:val="20"/>
    </w:rPr>
  </w:style>
  <w:style w:type="paragraph" w:styleId="TOC7">
    <w:name w:val="toc 7"/>
    <w:basedOn w:val="Normal"/>
    <w:next w:val="Normal"/>
    <w:autoRedefine/>
    <w:uiPriority w:val="39"/>
    <w:unhideWhenUsed/>
    <w:rsid w:val="00DA0CEF"/>
    <w:pPr>
      <w:spacing w:after="0"/>
      <w:ind w:left="1320"/>
    </w:pPr>
    <w:rPr>
      <w:rFonts w:ascii="Calibri" w:hAnsi="Calibri"/>
      <w:sz w:val="20"/>
      <w:szCs w:val="20"/>
    </w:rPr>
  </w:style>
  <w:style w:type="paragraph" w:styleId="TOC8">
    <w:name w:val="toc 8"/>
    <w:basedOn w:val="Normal"/>
    <w:next w:val="Normal"/>
    <w:autoRedefine/>
    <w:uiPriority w:val="39"/>
    <w:unhideWhenUsed/>
    <w:rsid w:val="00DA0CEF"/>
    <w:pPr>
      <w:spacing w:after="0"/>
      <w:ind w:left="1540"/>
    </w:pPr>
    <w:rPr>
      <w:rFonts w:ascii="Calibri" w:hAnsi="Calibri"/>
      <w:sz w:val="20"/>
      <w:szCs w:val="20"/>
    </w:rPr>
  </w:style>
  <w:style w:type="paragraph" w:styleId="TOC9">
    <w:name w:val="toc 9"/>
    <w:basedOn w:val="Normal"/>
    <w:next w:val="Normal"/>
    <w:autoRedefine/>
    <w:uiPriority w:val="39"/>
    <w:unhideWhenUsed/>
    <w:rsid w:val="00DA0CEF"/>
    <w:pPr>
      <w:spacing w:after="0"/>
      <w:ind w:left="1760"/>
    </w:pPr>
    <w:rPr>
      <w:rFonts w:ascii="Calibri" w:hAnsi="Calibri"/>
      <w:sz w:val="20"/>
      <w:szCs w:val="20"/>
    </w:rPr>
  </w:style>
  <w:style w:type="numbering" w:customStyle="1" w:styleId="Estilo1">
    <w:name w:val="Estilo1"/>
    <w:uiPriority w:val="99"/>
    <w:rsid w:val="0070198F"/>
    <w:pPr>
      <w:numPr>
        <w:numId w:val="1"/>
      </w:numPr>
    </w:pPr>
  </w:style>
  <w:style w:type="numbering" w:customStyle="1" w:styleId="Estilo2">
    <w:name w:val="Estilo2"/>
    <w:uiPriority w:val="99"/>
    <w:rsid w:val="0070198F"/>
    <w:pPr>
      <w:numPr>
        <w:numId w:val="2"/>
      </w:numPr>
    </w:pPr>
  </w:style>
  <w:style w:type="numbering" w:customStyle="1" w:styleId="Estilo3">
    <w:name w:val="Estilo3"/>
    <w:uiPriority w:val="99"/>
    <w:rsid w:val="00EB716B"/>
    <w:pPr>
      <w:numPr>
        <w:numId w:val="3"/>
      </w:numPr>
    </w:pPr>
  </w:style>
  <w:style w:type="paragraph" w:styleId="NormalWeb">
    <w:name w:val="Normal (Web)"/>
    <w:basedOn w:val="Normal"/>
    <w:uiPriority w:val="99"/>
    <w:unhideWhenUsed/>
    <w:rsid w:val="00376FF5"/>
    <w:pPr>
      <w:spacing w:before="100" w:beforeAutospacing="1" w:after="100" w:afterAutospacing="1" w:line="240" w:lineRule="auto"/>
    </w:pPr>
    <w:rPr>
      <w:rFonts w:ascii="Times New Roman" w:hAnsi="Times New Roman"/>
      <w:color w:val="auto"/>
      <w:sz w:val="24"/>
      <w:szCs w:val="24"/>
      <w:lang w:eastAsia="es-DO"/>
    </w:rPr>
  </w:style>
  <w:style w:type="paragraph" w:customStyle="1" w:styleId="Masthead">
    <w:name w:val="Masthead"/>
    <w:basedOn w:val="Normal"/>
    <w:rsid w:val="00F27123"/>
    <w:pPr>
      <w:spacing w:after="0" w:line="240" w:lineRule="auto"/>
      <w:ind w:left="144"/>
    </w:pPr>
    <w:rPr>
      <w:rFonts w:ascii="Century Gothic" w:hAnsi="Century Gothic" w:cs="Century Gothic"/>
      <w:color w:val="FFFFFF"/>
      <w:sz w:val="96"/>
      <w:szCs w:val="96"/>
      <w:lang w:eastAsia="es-ES" w:bidi="es-ES"/>
    </w:rPr>
  </w:style>
  <w:style w:type="paragraph" w:customStyle="1" w:styleId="VolumeandIssue">
    <w:name w:val="Volume and Issue"/>
    <w:basedOn w:val="Normal"/>
    <w:rsid w:val="00F27123"/>
    <w:pPr>
      <w:spacing w:after="0" w:line="240" w:lineRule="auto"/>
    </w:pPr>
    <w:rPr>
      <w:rFonts w:ascii="Century Gothic" w:hAnsi="Century Gothic" w:cs="Century Gothic"/>
      <w:b/>
      <w:caps/>
      <w:color w:val="FFFFFF"/>
      <w:spacing w:val="20"/>
      <w:sz w:val="18"/>
      <w:szCs w:val="18"/>
      <w:lang w:eastAsia="es-ES" w:bidi="es-ES"/>
    </w:rPr>
  </w:style>
  <w:style w:type="character" w:styleId="CommentReference">
    <w:name w:val="annotation reference"/>
    <w:uiPriority w:val="99"/>
    <w:semiHidden/>
    <w:unhideWhenUsed/>
    <w:rsid w:val="005041C1"/>
    <w:rPr>
      <w:sz w:val="16"/>
      <w:szCs w:val="16"/>
    </w:rPr>
  </w:style>
  <w:style w:type="paragraph" w:styleId="CommentText">
    <w:name w:val="annotation text"/>
    <w:basedOn w:val="Normal"/>
    <w:link w:val="CommentTextChar"/>
    <w:uiPriority w:val="99"/>
    <w:semiHidden/>
    <w:unhideWhenUsed/>
    <w:rsid w:val="005041C1"/>
    <w:rPr>
      <w:sz w:val="20"/>
      <w:szCs w:val="20"/>
    </w:rPr>
  </w:style>
  <w:style w:type="character" w:customStyle="1" w:styleId="CommentTextChar">
    <w:name w:val="Comment Text Char"/>
    <w:link w:val="CommentText"/>
    <w:uiPriority w:val="99"/>
    <w:semiHidden/>
    <w:rsid w:val="005041C1"/>
    <w:rPr>
      <w:rFonts w:ascii="Perpetua" w:eastAsia="Times New Roman" w:hAnsi="Perpetua"/>
      <w:color w:val="000000"/>
      <w:lang w:val="es-ES" w:eastAsia="en-US"/>
    </w:rPr>
  </w:style>
  <w:style w:type="paragraph" w:styleId="CommentSubject">
    <w:name w:val="annotation subject"/>
    <w:basedOn w:val="CommentText"/>
    <w:next w:val="CommentText"/>
    <w:link w:val="CommentSubjectChar"/>
    <w:uiPriority w:val="99"/>
    <w:semiHidden/>
    <w:unhideWhenUsed/>
    <w:rsid w:val="005041C1"/>
    <w:rPr>
      <w:b/>
      <w:bCs/>
    </w:rPr>
  </w:style>
  <w:style w:type="character" w:customStyle="1" w:styleId="CommentSubjectChar">
    <w:name w:val="Comment Subject Char"/>
    <w:link w:val="CommentSubject"/>
    <w:uiPriority w:val="99"/>
    <w:semiHidden/>
    <w:rsid w:val="005041C1"/>
    <w:rPr>
      <w:rFonts w:ascii="Perpetua" w:eastAsia="Times New Roman" w:hAnsi="Perpetua"/>
      <w:b/>
      <w:bCs/>
      <w:color w:val="000000"/>
      <w:lang w:val="es-ES" w:eastAsia="en-US"/>
    </w:rPr>
  </w:style>
  <w:style w:type="paragraph" w:styleId="BalloonText">
    <w:name w:val="Balloon Text"/>
    <w:basedOn w:val="Normal"/>
    <w:link w:val="BalloonTextChar"/>
    <w:uiPriority w:val="99"/>
    <w:semiHidden/>
    <w:unhideWhenUsed/>
    <w:rsid w:val="005041C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5041C1"/>
    <w:rPr>
      <w:rFonts w:ascii="Segoe UI" w:eastAsia="Times New Roman" w:hAnsi="Segoe UI" w:cs="Segoe UI"/>
      <w:color w:val="000000"/>
      <w:sz w:val="18"/>
      <w:szCs w:val="18"/>
      <w:lang w:val="es-ES" w:eastAsia="en-US"/>
    </w:rPr>
  </w:style>
  <w:style w:type="table" w:styleId="TableGrid">
    <w:name w:val="Table Grid"/>
    <w:basedOn w:val="TableNormal"/>
    <w:uiPriority w:val="59"/>
    <w:rsid w:val="009C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D0935"/>
    <w:rPr>
      <w:i/>
      <w:iCs/>
    </w:rPr>
  </w:style>
  <w:style w:type="paragraph" w:styleId="HTMLPreformatted">
    <w:name w:val="HTML Preformatted"/>
    <w:basedOn w:val="Normal"/>
    <w:link w:val="HTMLPreformattedChar"/>
    <w:uiPriority w:val="99"/>
    <w:semiHidden/>
    <w:unhideWhenUsed/>
    <w:rsid w:val="003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val="en-US"/>
    </w:rPr>
  </w:style>
  <w:style w:type="character" w:customStyle="1" w:styleId="HTMLPreformattedChar">
    <w:name w:val="HTML Preformatted Char"/>
    <w:link w:val="HTMLPreformatted"/>
    <w:uiPriority w:val="99"/>
    <w:semiHidden/>
    <w:rsid w:val="00384CB6"/>
    <w:rPr>
      <w:rFonts w:ascii="Courier New" w:eastAsia="Times New Roman" w:hAnsi="Courier New" w:cs="Courier New"/>
    </w:rPr>
  </w:style>
  <w:style w:type="paragraph" w:styleId="BodyText">
    <w:name w:val="Body Text"/>
    <w:basedOn w:val="Normal"/>
    <w:link w:val="BodyTextChar"/>
    <w:uiPriority w:val="1"/>
    <w:qFormat/>
    <w:rsid w:val="00882357"/>
    <w:pPr>
      <w:widowControl w:val="0"/>
      <w:autoSpaceDE w:val="0"/>
      <w:autoSpaceDN w:val="0"/>
      <w:adjustRightInd w:val="0"/>
      <w:spacing w:after="0" w:line="240" w:lineRule="auto"/>
      <w:ind w:left="119"/>
    </w:pPr>
    <w:rPr>
      <w:rFonts w:ascii="Arial" w:hAnsi="Arial" w:cs="Arial"/>
      <w:color w:val="auto"/>
      <w:lang w:val="en-US"/>
    </w:rPr>
  </w:style>
  <w:style w:type="character" w:customStyle="1" w:styleId="BodyTextChar">
    <w:name w:val="Body Text Char"/>
    <w:link w:val="BodyText"/>
    <w:uiPriority w:val="99"/>
    <w:rsid w:val="0088235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222">
      <w:bodyDiv w:val="1"/>
      <w:marLeft w:val="0"/>
      <w:marRight w:val="0"/>
      <w:marTop w:val="0"/>
      <w:marBottom w:val="0"/>
      <w:divBdr>
        <w:top w:val="none" w:sz="0" w:space="0" w:color="auto"/>
        <w:left w:val="none" w:sz="0" w:space="0" w:color="auto"/>
        <w:bottom w:val="none" w:sz="0" w:space="0" w:color="auto"/>
        <w:right w:val="none" w:sz="0" w:space="0" w:color="auto"/>
      </w:divBdr>
    </w:div>
    <w:div w:id="4405384">
      <w:bodyDiv w:val="1"/>
      <w:marLeft w:val="0"/>
      <w:marRight w:val="0"/>
      <w:marTop w:val="0"/>
      <w:marBottom w:val="0"/>
      <w:divBdr>
        <w:top w:val="none" w:sz="0" w:space="0" w:color="auto"/>
        <w:left w:val="none" w:sz="0" w:space="0" w:color="auto"/>
        <w:bottom w:val="none" w:sz="0" w:space="0" w:color="auto"/>
        <w:right w:val="none" w:sz="0" w:space="0" w:color="auto"/>
      </w:divBdr>
    </w:div>
    <w:div w:id="8334855">
      <w:bodyDiv w:val="1"/>
      <w:marLeft w:val="0"/>
      <w:marRight w:val="0"/>
      <w:marTop w:val="0"/>
      <w:marBottom w:val="0"/>
      <w:divBdr>
        <w:top w:val="none" w:sz="0" w:space="0" w:color="auto"/>
        <w:left w:val="none" w:sz="0" w:space="0" w:color="auto"/>
        <w:bottom w:val="none" w:sz="0" w:space="0" w:color="auto"/>
        <w:right w:val="none" w:sz="0" w:space="0" w:color="auto"/>
      </w:divBdr>
    </w:div>
    <w:div w:id="10576076">
      <w:bodyDiv w:val="1"/>
      <w:marLeft w:val="0"/>
      <w:marRight w:val="0"/>
      <w:marTop w:val="0"/>
      <w:marBottom w:val="0"/>
      <w:divBdr>
        <w:top w:val="none" w:sz="0" w:space="0" w:color="auto"/>
        <w:left w:val="none" w:sz="0" w:space="0" w:color="auto"/>
        <w:bottom w:val="none" w:sz="0" w:space="0" w:color="auto"/>
        <w:right w:val="none" w:sz="0" w:space="0" w:color="auto"/>
      </w:divBdr>
    </w:div>
    <w:div w:id="15232314">
      <w:bodyDiv w:val="1"/>
      <w:marLeft w:val="0"/>
      <w:marRight w:val="0"/>
      <w:marTop w:val="0"/>
      <w:marBottom w:val="0"/>
      <w:divBdr>
        <w:top w:val="none" w:sz="0" w:space="0" w:color="auto"/>
        <w:left w:val="none" w:sz="0" w:space="0" w:color="auto"/>
        <w:bottom w:val="none" w:sz="0" w:space="0" w:color="auto"/>
        <w:right w:val="none" w:sz="0" w:space="0" w:color="auto"/>
      </w:divBdr>
    </w:div>
    <w:div w:id="22286271">
      <w:bodyDiv w:val="1"/>
      <w:marLeft w:val="0"/>
      <w:marRight w:val="0"/>
      <w:marTop w:val="0"/>
      <w:marBottom w:val="0"/>
      <w:divBdr>
        <w:top w:val="none" w:sz="0" w:space="0" w:color="auto"/>
        <w:left w:val="none" w:sz="0" w:space="0" w:color="auto"/>
        <w:bottom w:val="none" w:sz="0" w:space="0" w:color="auto"/>
        <w:right w:val="none" w:sz="0" w:space="0" w:color="auto"/>
      </w:divBdr>
    </w:div>
    <w:div w:id="26565535">
      <w:bodyDiv w:val="1"/>
      <w:marLeft w:val="0"/>
      <w:marRight w:val="0"/>
      <w:marTop w:val="0"/>
      <w:marBottom w:val="0"/>
      <w:divBdr>
        <w:top w:val="none" w:sz="0" w:space="0" w:color="auto"/>
        <w:left w:val="none" w:sz="0" w:space="0" w:color="auto"/>
        <w:bottom w:val="none" w:sz="0" w:space="0" w:color="auto"/>
        <w:right w:val="none" w:sz="0" w:space="0" w:color="auto"/>
      </w:divBdr>
    </w:div>
    <w:div w:id="29496916">
      <w:bodyDiv w:val="1"/>
      <w:marLeft w:val="0"/>
      <w:marRight w:val="0"/>
      <w:marTop w:val="0"/>
      <w:marBottom w:val="0"/>
      <w:divBdr>
        <w:top w:val="none" w:sz="0" w:space="0" w:color="auto"/>
        <w:left w:val="none" w:sz="0" w:space="0" w:color="auto"/>
        <w:bottom w:val="none" w:sz="0" w:space="0" w:color="auto"/>
        <w:right w:val="none" w:sz="0" w:space="0" w:color="auto"/>
      </w:divBdr>
    </w:div>
    <w:div w:id="41877580">
      <w:bodyDiv w:val="1"/>
      <w:marLeft w:val="0"/>
      <w:marRight w:val="0"/>
      <w:marTop w:val="0"/>
      <w:marBottom w:val="0"/>
      <w:divBdr>
        <w:top w:val="none" w:sz="0" w:space="0" w:color="auto"/>
        <w:left w:val="none" w:sz="0" w:space="0" w:color="auto"/>
        <w:bottom w:val="none" w:sz="0" w:space="0" w:color="auto"/>
        <w:right w:val="none" w:sz="0" w:space="0" w:color="auto"/>
      </w:divBdr>
    </w:div>
    <w:div w:id="42483001">
      <w:bodyDiv w:val="1"/>
      <w:marLeft w:val="0"/>
      <w:marRight w:val="0"/>
      <w:marTop w:val="0"/>
      <w:marBottom w:val="0"/>
      <w:divBdr>
        <w:top w:val="none" w:sz="0" w:space="0" w:color="auto"/>
        <w:left w:val="none" w:sz="0" w:space="0" w:color="auto"/>
        <w:bottom w:val="none" w:sz="0" w:space="0" w:color="auto"/>
        <w:right w:val="none" w:sz="0" w:space="0" w:color="auto"/>
      </w:divBdr>
    </w:div>
    <w:div w:id="47190324">
      <w:bodyDiv w:val="1"/>
      <w:marLeft w:val="0"/>
      <w:marRight w:val="0"/>
      <w:marTop w:val="0"/>
      <w:marBottom w:val="0"/>
      <w:divBdr>
        <w:top w:val="none" w:sz="0" w:space="0" w:color="auto"/>
        <w:left w:val="none" w:sz="0" w:space="0" w:color="auto"/>
        <w:bottom w:val="none" w:sz="0" w:space="0" w:color="auto"/>
        <w:right w:val="none" w:sz="0" w:space="0" w:color="auto"/>
      </w:divBdr>
    </w:div>
    <w:div w:id="59862486">
      <w:bodyDiv w:val="1"/>
      <w:marLeft w:val="0"/>
      <w:marRight w:val="0"/>
      <w:marTop w:val="0"/>
      <w:marBottom w:val="0"/>
      <w:divBdr>
        <w:top w:val="none" w:sz="0" w:space="0" w:color="auto"/>
        <w:left w:val="none" w:sz="0" w:space="0" w:color="auto"/>
        <w:bottom w:val="none" w:sz="0" w:space="0" w:color="auto"/>
        <w:right w:val="none" w:sz="0" w:space="0" w:color="auto"/>
      </w:divBdr>
    </w:div>
    <w:div w:id="95296041">
      <w:bodyDiv w:val="1"/>
      <w:marLeft w:val="0"/>
      <w:marRight w:val="0"/>
      <w:marTop w:val="0"/>
      <w:marBottom w:val="0"/>
      <w:divBdr>
        <w:top w:val="none" w:sz="0" w:space="0" w:color="auto"/>
        <w:left w:val="none" w:sz="0" w:space="0" w:color="auto"/>
        <w:bottom w:val="none" w:sz="0" w:space="0" w:color="auto"/>
        <w:right w:val="none" w:sz="0" w:space="0" w:color="auto"/>
      </w:divBdr>
    </w:div>
    <w:div w:id="99834365">
      <w:bodyDiv w:val="1"/>
      <w:marLeft w:val="0"/>
      <w:marRight w:val="0"/>
      <w:marTop w:val="0"/>
      <w:marBottom w:val="0"/>
      <w:divBdr>
        <w:top w:val="none" w:sz="0" w:space="0" w:color="auto"/>
        <w:left w:val="none" w:sz="0" w:space="0" w:color="auto"/>
        <w:bottom w:val="none" w:sz="0" w:space="0" w:color="auto"/>
        <w:right w:val="none" w:sz="0" w:space="0" w:color="auto"/>
      </w:divBdr>
    </w:div>
    <w:div w:id="100952898">
      <w:bodyDiv w:val="1"/>
      <w:marLeft w:val="0"/>
      <w:marRight w:val="0"/>
      <w:marTop w:val="0"/>
      <w:marBottom w:val="0"/>
      <w:divBdr>
        <w:top w:val="none" w:sz="0" w:space="0" w:color="auto"/>
        <w:left w:val="none" w:sz="0" w:space="0" w:color="auto"/>
        <w:bottom w:val="none" w:sz="0" w:space="0" w:color="auto"/>
        <w:right w:val="none" w:sz="0" w:space="0" w:color="auto"/>
      </w:divBdr>
    </w:div>
    <w:div w:id="105656210">
      <w:bodyDiv w:val="1"/>
      <w:marLeft w:val="0"/>
      <w:marRight w:val="0"/>
      <w:marTop w:val="0"/>
      <w:marBottom w:val="0"/>
      <w:divBdr>
        <w:top w:val="none" w:sz="0" w:space="0" w:color="auto"/>
        <w:left w:val="none" w:sz="0" w:space="0" w:color="auto"/>
        <w:bottom w:val="none" w:sz="0" w:space="0" w:color="auto"/>
        <w:right w:val="none" w:sz="0" w:space="0" w:color="auto"/>
      </w:divBdr>
    </w:div>
    <w:div w:id="131870036">
      <w:bodyDiv w:val="1"/>
      <w:marLeft w:val="0"/>
      <w:marRight w:val="0"/>
      <w:marTop w:val="0"/>
      <w:marBottom w:val="0"/>
      <w:divBdr>
        <w:top w:val="none" w:sz="0" w:space="0" w:color="auto"/>
        <w:left w:val="none" w:sz="0" w:space="0" w:color="auto"/>
        <w:bottom w:val="none" w:sz="0" w:space="0" w:color="auto"/>
        <w:right w:val="none" w:sz="0" w:space="0" w:color="auto"/>
      </w:divBdr>
    </w:div>
    <w:div w:id="151260199">
      <w:bodyDiv w:val="1"/>
      <w:marLeft w:val="0"/>
      <w:marRight w:val="0"/>
      <w:marTop w:val="0"/>
      <w:marBottom w:val="0"/>
      <w:divBdr>
        <w:top w:val="none" w:sz="0" w:space="0" w:color="auto"/>
        <w:left w:val="none" w:sz="0" w:space="0" w:color="auto"/>
        <w:bottom w:val="none" w:sz="0" w:space="0" w:color="auto"/>
        <w:right w:val="none" w:sz="0" w:space="0" w:color="auto"/>
      </w:divBdr>
    </w:div>
    <w:div w:id="168910064">
      <w:bodyDiv w:val="1"/>
      <w:marLeft w:val="0"/>
      <w:marRight w:val="0"/>
      <w:marTop w:val="0"/>
      <w:marBottom w:val="0"/>
      <w:divBdr>
        <w:top w:val="none" w:sz="0" w:space="0" w:color="auto"/>
        <w:left w:val="none" w:sz="0" w:space="0" w:color="auto"/>
        <w:bottom w:val="none" w:sz="0" w:space="0" w:color="auto"/>
        <w:right w:val="none" w:sz="0" w:space="0" w:color="auto"/>
      </w:divBdr>
    </w:div>
    <w:div w:id="179635796">
      <w:bodyDiv w:val="1"/>
      <w:marLeft w:val="0"/>
      <w:marRight w:val="0"/>
      <w:marTop w:val="0"/>
      <w:marBottom w:val="0"/>
      <w:divBdr>
        <w:top w:val="none" w:sz="0" w:space="0" w:color="auto"/>
        <w:left w:val="none" w:sz="0" w:space="0" w:color="auto"/>
        <w:bottom w:val="none" w:sz="0" w:space="0" w:color="auto"/>
        <w:right w:val="none" w:sz="0" w:space="0" w:color="auto"/>
      </w:divBdr>
    </w:div>
    <w:div w:id="186799915">
      <w:bodyDiv w:val="1"/>
      <w:marLeft w:val="0"/>
      <w:marRight w:val="0"/>
      <w:marTop w:val="0"/>
      <w:marBottom w:val="0"/>
      <w:divBdr>
        <w:top w:val="none" w:sz="0" w:space="0" w:color="auto"/>
        <w:left w:val="none" w:sz="0" w:space="0" w:color="auto"/>
        <w:bottom w:val="none" w:sz="0" w:space="0" w:color="auto"/>
        <w:right w:val="none" w:sz="0" w:space="0" w:color="auto"/>
      </w:divBdr>
    </w:div>
    <w:div w:id="199708310">
      <w:bodyDiv w:val="1"/>
      <w:marLeft w:val="0"/>
      <w:marRight w:val="0"/>
      <w:marTop w:val="0"/>
      <w:marBottom w:val="0"/>
      <w:divBdr>
        <w:top w:val="none" w:sz="0" w:space="0" w:color="auto"/>
        <w:left w:val="none" w:sz="0" w:space="0" w:color="auto"/>
        <w:bottom w:val="none" w:sz="0" w:space="0" w:color="auto"/>
        <w:right w:val="none" w:sz="0" w:space="0" w:color="auto"/>
      </w:divBdr>
    </w:div>
    <w:div w:id="206183637">
      <w:bodyDiv w:val="1"/>
      <w:marLeft w:val="0"/>
      <w:marRight w:val="0"/>
      <w:marTop w:val="0"/>
      <w:marBottom w:val="0"/>
      <w:divBdr>
        <w:top w:val="none" w:sz="0" w:space="0" w:color="auto"/>
        <w:left w:val="none" w:sz="0" w:space="0" w:color="auto"/>
        <w:bottom w:val="none" w:sz="0" w:space="0" w:color="auto"/>
        <w:right w:val="none" w:sz="0" w:space="0" w:color="auto"/>
      </w:divBdr>
    </w:div>
    <w:div w:id="216743266">
      <w:bodyDiv w:val="1"/>
      <w:marLeft w:val="0"/>
      <w:marRight w:val="0"/>
      <w:marTop w:val="0"/>
      <w:marBottom w:val="0"/>
      <w:divBdr>
        <w:top w:val="none" w:sz="0" w:space="0" w:color="auto"/>
        <w:left w:val="none" w:sz="0" w:space="0" w:color="auto"/>
        <w:bottom w:val="none" w:sz="0" w:space="0" w:color="auto"/>
        <w:right w:val="none" w:sz="0" w:space="0" w:color="auto"/>
      </w:divBdr>
    </w:div>
    <w:div w:id="234707183">
      <w:bodyDiv w:val="1"/>
      <w:marLeft w:val="0"/>
      <w:marRight w:val="0"/>
      <w:marTop w:val="0"/>
      <w:marBottom w:val="0"/>
      <w:divBdr>
        <w:top w:val="none" w:sz="0" w:space="0" w:color="auto"/>
        <w:left w:val="none" w:sz="0" w:space="0" w:color="auto"/>
        <w:bottom w:val="none" w:sz="0" w:space="0" w:color="auto"/>
        <w:right w:val="none" w:sz="0" w:space="0" w:color="auto"/>
      </w:divBdr>
    </w:div>
    <w:div w:id="244538178">
      <w:bodyDiv w:val="1"/>
      <w:marLeft w:val="0"/>
      <w:marRight w:val="0"/>
      <w:marTop w:val="0"/>
      <w:marBottom w:val="0"/>
      <w:divBdr>
        <w:top w:val="none" w:sz="0" w:space="0" w:color="auto"/>
        <w:left w:val="none" w:sz="0" w:space="0" w:color="auto"/>
        <w:bottom w:val="none" w:sz="0" w:space="0" w:color="auto"/>
        <w:right w:val="none" w:sz="0" w:space="0" w:color="auto"/>
      </w:divBdr>
    </w:div>
    <w:div w:id="247083694">
      <w:bodyDiv w:val="1"/>
      <w:marLeft w:val="0"/>
      <w:marRight w:val="0"/>
      <w:marTop w:val="0"/>
      <w:marBottom w:val="0"/>
      <w:divBdr>
        <w:top w:val="none" w:sz="0" w:space="0" w:color="auto"/>
        <w:left w:val="none" w:sz="0" w:space="0" w:color="auto"/>
        <w:bottom w:val="none" w:sz="0" w:space="0" w:color="auto"/>
        <w:right w:val="none" w:sz="0" w:space="0" w:color="auto"/>
      </w:divBdr>
    </w:div>
    <w:div w:id="259341418">
      <w:bodyDiv w:val="1"/>
      <w:marLeft w:val="0"/>
      <w:marRight w:val="0"/>
      <w:marTop w:val="0"/>
      <w:marBottom w:val="0"/>
      <w:divBdr>
        <w:top w:val="none" w:sz="0" w:space="0" w:color="auto"/>
        <w:left w:val="none" w:sz="0" w:space="0" w:color="auto"/>
        <w:bottom w:val="none" w:sz="0" w:space="0" w:color="auto"/>
        <w:right w:val="none" w:sz="0" w:space="0" w:color="auto"/>
      </w:divBdr>
    </w:div>
    <w:div w:id="274098018">
      <w:bodyDiv w:val="1"/>
      <w:marLeft w:val="0"/>
      <w:marRight w:val="0"/>
      <w:marTop w:val="0"/>
      <w:marBottom w:val="0"/>
      <w:divBdr>
        <w:top w:val="none" w:sz="0" w:space="0" w:color="auto"/>
        <w:left w:val="none" w:sz="0" w:space="0" w:color="auto"/>
        <w:bottom w:val="none" w:sz="0" w:space="0" w:color="auto"/>
        <w:right w:val="none" w:sz="0" w:space="0" w:color="auto"/>
      </w:divBdr>
    </w:div>
    <w:div w:id="287246855">
      <w:bodyDiv w:val="1"/>
      <w:marLeft w:val="0"/>
      <w:marRight w:val="0"/>
      <w:marTop w:val="0"/>
      <w:marBottom w:val="0"/>
      <w:divBdr>
        <w:top w:val="none" w:sz="0" w:space="0" w:color="auto"/>
        <w:left w:val="none" w:sz="0" w:space="0" w:color="auto"/>
        <w:bottom w:val="none" w:sz="0" w:space="0" w:color="auto"/>
        <w:right w:val="none" w:sz="0" w:space="0" w:color="auto"/>
      </w:divBdr>
    </w:div>
    <w:div w:id="299459577">
      <w:bodyDiv w:val="1"/>
      <w:marLeft w:val="0"/>
      <w:marRight w:val="0"/>
      <w:marTop w:val="0"/>
      <w:marBottom w:val="0"/>
      <w:divBdr>
        <w:top w:val="none" w:sz="0" w:space="0" w:color="auto"/>
        <w:left w:val="none" w:sz="0" w:space="0" w:color="auto"/>
        <w:bottom w:val="none" w:sz="0" w:space="0" w:color="auto"/>
        <w:right w:val="none" w:sz="0" w:space="0" w:color="auto"/>
      </w:divBdr>
    </w:div>
    <w:div w:id="303588702">
      <w:bodyDiv w:val="1"/>
      <w:marLeft w:val="0"/>
      <w:marRight w:val="0"/>
      <w:marTop w:val="0"/>
      <w:marBottom w:val="0"/>
      <w:divBdr>
        <w:top w:val="none" w:sz="0" w:space="0" w:color="auto"/>
        <w:left w:val="none" w:sz="0" w:space="0" w:color="auto"/>
        <w:bottom w:val="none" w:sz="0" w:space="0" w:color="auto"/>
        <w:right w:val="none" w:sz="0" w:space="0" w:color="auto"/>
      </w:divBdr>
    </w:div>
    <w:div w:id="304549316">
      <w:bodyDiv w:val="1"/>
      <w:marLeft w:val="0"/>
      <w:marRight w:val="0"/>
      <w:marTop w:val="0"/>
      <w:marBottom w:val="0"/>
      <w:divBdr>
        <w:top w:val="none" w:sz="0" w:space="0" w:color="auto"/>
        <w:left w:val="none" w:sz="0" w:space="0" w:color="auto"/>
        <w:bottom w:val="none" w:sz="0" w:space="0" w:color="auto"/>
        <w:right w:val="none" w:sz="0" w:space="0" w:color="auto"/>
      </w:divBdr>
    </w:div>
    <w:div w:id="332342016">
      <w:bodyDiv w:val="1"/>
      <w:marLeft w:val="0"/>
      <w:marRight w:val="0"/>
      <w:marTop w:val="0"/>
      <w:marBottom w:val="0"/>
      <w:divBdr>
        <w:top w:val="none" w:sz="0" w:space="0" w:color="auto"/>
        <w:left w:val="none" w:sz="0" w:space="0" w:color="auto"/>
        <w:bottom w:val="none" w:sz="0" w:space="0" w:color="auto"/>
        <w:right w:val="none" w:sz="0" w:space="0" w:color="auto"/>
      </w:divBdr>
    </w:div>
    <w:div w:id="358504950">
      <w:bodyDiv w:val="1"/>
      <w:marLeft w:val="0"/>
      <w:marRight w:val="0"/>
      <w:marTop w:val="0"/>
      <w:marBottom w:val="0"/>
      <w:divBdr>
        <w:top w:val="none" w:sz="0" w:space="0" w:color="auto"/>
        <w:left w:val="none" w:sz="0" w:space="0" w:color="auto"/>
        <w:bottom w:val="none" w:sz="0" w:space="0" w:color="auto"/>
        <w:right w:val="none" w:sz="0" w:space="0" w:color="auto"/>
      </w:divBdr>
    </w:div>
    <w:div w:id="373426223">
      <w:bodyDiv w:val="1"/>
      <w:marLeft w:val="0"/>
      <w:marRight w:val="0"/>
      <w:marTop w:val="0"/>
      <w:marBottom w:val="0"/>
      <w:divBdr>
        <w:top w:val="none" w:sz="0" w:space="0" w:color="auto"/>
        <w:left w:val="none" w:sz="0" w:space="0" w:color="auto"/>
        <w:bottom w:val="none" w:sz="0" w:space="0" w:color="auto"/>
        <w:right w:val="none" w:sz="0" w:space="0" w:color="auto"/>
      </w:divBdr>
    </w:div>
    <w:div w:id="385878846">
      <w:bodyDiv w:val="1"/>
      <w:marLeft w:val="0"/>
      <w:marRight w:val="0"/>
      <w:marTop w:val="0"/>
      <w:marBottom w:val="0"/>
      <w:divBdr>
        <w:top w:val="none" w:sz="0" w:space="0" w:color="auto"/>
        <w:left w:val="none" w:sz="0" w:space="0" w:color="auto"/>
        <w:bottom w:val="none" w:sz="0" w:space="0" w:color="auto"/>
        <w:right w:val="none" w:sz="0" w:space="0" w:color="auto"/>
      </w:divBdr>
    </w:div>
    <w:div w:id="396901427">
      <w:bodyDiv w:val="1"/>
      <w:marLeft w:val="0"/>
      <w:marRight w:val="0"/>
      <w:marTop w:val="0"/>
      <w:marBottom w:val="0"/>
      <w:divBdr>
        <w:top w:val="none" w:sz="0" w:space="0" w:color="auto"/>
        <w:left w:val="none" w:sz="0" w:space="0" w:color="auto"/>
        <w:bottom w:val="none" w:sz="0" w:space="0" w:color="auto"/>
        <w:right w:val="none" w:sz="0" w:space="0" w:color="auto"/>
      </w:divBdr>
    </w:div>
    <w:div w:id="435714384">
      <w:bodyDiv w:val="1"/>
      <w:marLeft w:val="0"/>
      <w:marRight w:val="0"/>
      <w:marTop w:val="0"/>
      <w:marBottom w:val="0"/>
      <w:divBdr>
        <w:top w:val="none" w:sz="0" w:space="0" w:color="auto"/>
        <w:left w:val="none" w:sz="0" w:space="0" w:color="auto"/>
        <w:bottom w:val="none" w:sz="0" w:space="0" w:color="auto"/>
        <w:right w:val="none" w:sz="0" w:space="0" w:color="auto"/>
      </w:divBdr>
    </w:div>
    <w:div w:id="443229881">
      <w:bodyDiv w:val="1"/>
      <w:marLeft w:val="0"/>
      <w:marRight w:val="0"/>
      <w:marTop w:val="0"/>
      <w:marBottom w:val="0"/>
      <w:divBdr>
        <w:top w:val="none" w:sz="0" w:space="0" w:color="auto"/>
        <w:left w:val="none" w:sz="0" w:space="0" w:color="auto"/>
        <w:bottom w:val="none" w:sz="0" w:space="0" w:color="auto"/>
        <w:right w:val="none" w:sz="0" w:space="0" w:color="auto"/>
      </w:divBdr>
    </w:div>
    <w:div w:id="463081553">
      <w:bodyDiv w:val="1"/>
      <w:marLeft w:val="0"/>
      <w:marRight w:val="0"/>
      <w:marTop w:val="0"/>
      <w:marBottom w:val="0"/>
      <w:divBdr>
        <w:top w:val="none" w:sz="0" w:space="0" w:color="auto"/>
        <w:left w:val="none" w:sz="0" w:space="0" w:color="auto"/>
        <w:bottom w:val="none" w:sz="0" w:space="0" w:color="auto"/>
        <w:right w:val="none" w:sz="0" w:space="0" w:color="auto"/>
      </w:divBdr>
    </w:div>
    <w:div w:id="472218838">
      <w:bodyDiv w:val="1"/>
      <w:marLeft w:val="0"/>
      <w:marRight w:val="0"/>
      <w:marTop w:val="0"/>
      <w:marBottom w:val="0"/>
      <w:divBdr>
        <w:top w:val="none" w:sz="0" w:space="0" w:color="auto"/>
        <w:left w:val="none" w:sz="0" w:space="0" w:color="auto"/>
        <w:bottom w:val="none" w:sz="0" w:space="0" w:color="auto"/>
        <w:right w:val="none" w:sz="0" w:space="0" w:color="auto"/>
      </w:divBdr>
    </w:div>
    <w:div w:id="479689654">
      <w:bodyDiv w:val="1"/>
      <w:marLeft w:val="0"/>
      <w:marRight w:val="0"/>
      <w:marTop w:val="0"/>
      <w:marBottom w:val="0"/>
      <w:divBdr>
        <w:top w:val="none" w:sz="0" w:space="0" w:color="auto"/>
        <w:left w:val="none" w:sz="0" w:space="0" w:color="auto"/>
        <w:bottom w:val="none" w:sz="0" w:space="0" w:color="auto"/>
        <w:right w:val="none" w:sz="0" w:space="0" w:color="auto"/>
      </w:divBdr>
    </w:div>
    <w:div w:id="490602627">
      <w:bodyDiv w:val="1"/>
      <w:marLeft w:val="0"/>
      <w:marRight w:val="0"/>
      <w:marTop w:val="0"/>
      <w:marBottom w:val="0"/>
      <w:divBdr>
        <w:top w:val="none" w:sz="0" w:space="0" w:color="auto"/>
        <w:left w:val="none" w:sz="0" w:space="0" w:color="auto"/>
        <w:bottom w:val="none" w:sz="0" w:space="0" w:color="auto"/>
        <w:right w:val="none" w:sz="0" w:space="0" w:color="auto"/>
      </w:divBdr>
    </w:div>
    <w:div w:id="508719659">
      <w:bodyDiv w:val="1"/>
      <w:marLeft w:val="0"/>
      <w:marRight w:val="0"/>
      <w:marTop w:val="0"/>
      <w:marBottom w:val="0"/>
      <w:divBdr>
        <w:top w:val="none" w:sz="0" w:space="0" w:color="auto"/>
        <w:left w:val="none" w:sz="0" w:space="0" w:color="auto"/>
        <w:bottom w:val="none" w:sz="0" w:space="0" w:color="auto"/>
        <w:right w:val="none" w:sz="0" w:space="0" w:color="auto"/>
      </w:divBdr>
    </w:div>
    <w:div w:id="511721834">
      <w:bodyDiv w:val="1"/>
      <w:marLeft w:val="0"/>
      <w:marRight w:val="0"/>
      <w:marTop w:val="0"/>
      <w:marBottom w:val="0"/>
      <w:divBdr>
        <w:top w:val="none" w:sz="0" w:space="0" w:color="auto"/>
        <w:left w:val="none" w:sz="0" w:space="0" w:color="auto"/>
        <w:bottom w:val="none" w:sz="0" w:space="0" w:color="auto"/>
        <w:right w:val="none" w:sz="0" w:space="0" w:color="auto"/>
      </w:divBdr>
    </w:div>
    <w:div w:id="514343316">
      <w:bodyDiv w:val="1"/>
      <w:marLeft w:val="0"/>
      <w:marRight w:val="0"/>
      <w:marTop w:val="0"/>
      <w:marBottom w:val="0"/>
      <w:divBdr>
        <w:top w:val="none" w:sz="0" w:space="0" w:color="auto"/>
        <w:left w:val="none" w:sz="0" w:space="0" w:color="auto"/>
        <w:bottom w:val="none" w:sz="0" w:space="0" w:color="auto"/>
        <w:right w:val="none" w:sz="0" w:space="0" w:color="auto"/>
      </w:divBdr>
    </w:div>
    <w:div w:id="519975971">
      <w:bodyDiv w:val="1"/>
      <w:marLeft w:val="0"/>
      <w:marRight w:val="0"/>
      <w:marTop w:val="0"/>
      <w:marBottom w:val="0"/>
      <w:divBdr>
        <w:top w:val="none" w:sz="0" w:space="0" w:color="auto"/>
        <w:left w:val="none" w:sz="0" w:space="0" w:color="auto"/>
        <w:bottom w:val="none" w:sz="0" w:space="0" w:color="auto"/>
        <w:right w:val="none" w:sz="0" w:space="0" w:color="auto"/>
      </w:divBdr>
    </w:div>
    <w:div w:id="529294535">
      <w:bodyDiv w:val="1"/>
      <w:marLeft w:val="0"/>
      <w:marRight w:val="0"/>
      <w:marTop w:val="0"/>
      <w:marBottom w:val="0"/>
      <w:divBdr>
        <w:top w:val="none" w:sz="0" w:space="0" w:color="auto"/>
        <w:left w:val="none" w:sz="0" w:space="0" w:color="auto"/>
        <w:bottom w:val="none" w:sz="0" w:space="0" w:color="auto"/>
        <w:right w:val="none" w:sz="0" w:space="0" w:color="auto"/>
      </w:divBdr>
    </w:div>
    <w:div w:id="543903195">
      <w:bodyDiv w:val="1"/>
      <w:marLeft w:val="0"/>
      <w:marRight w:val="0"/>
      <w:marTop w:val="0"/>
      <w:marBottom w:val="0"/>
      <w:divBdr>
        <w:top w:val="none" w:sz="0" w:space="0" w:color="auto"/>
        <w:left w:val="none" w:sz="0" w:space="0" w:color="auto"/>
        <w:bottom w:val="none" w:sz="0" w:space="0" w:color="auto"/>
        <w:right w:val="none" w:sz="0" w:space="0" w:color="auto"/>
      </w:divBdr>
    </w:div>
    <w:div w:id="569073150">
      <w:bodyDiv w:val="1"/>
      <w:marLeft w:val="0"/>
      <w:marRight w:val="0"/>
      <w:marTop w:val="0"/>
      <w:marBottom w:val="0"/>
      <w:divBdr>
        <w:top w:val="none" w:sz="0" w:space="0" w:color="auto"/>
        <w:left w:val="none" w:sz="0" w:space="0" w:color="auto"/>
        <w:bottom w:val="none" w:sz="0" w:space="0" w:color="auto"/>
        <w:right w:val="none" w:sz="0" w:space="0" w:color="auto"/>
      </w:divBdr>
    </w:div>
    <w:div w:id="582179302">
      <w:bodyDiv w:val="1"/>
      <w:marLeft w:val="0"/>
      <w:marRight w:val="0"/>
      <w:marTop w:val="0"/>
      <w:marBottom w:val="0"/>
      <w:divBdr>
        <w:top w:val="none" w:sz="0" w:space="0" w:color="auto"/>
        <w:left w:val="none" w:sz="0" w:space="0" w:color="auto"/>
        <w:bottom w:val="none" w:sz="0" w:space="0" w:color="auto"/>
        <w:right w:val="none" w:sz="0" w:space="0" w:color="auto"/>
      </w:divBdr>
    </w:div>
    <w:div w:id="587232571">
      <w:bodyDiv w:val="1"/>
      <w:marLeft w:val="0"/>
      <w:marRight w:val="0"/>
      <w:marTop w:val="0"/>
      <w:marBottom w:val="0"/>
      <w:divBdr>
        <w:top w:val="none" w:sz="0" w:space="0" w:color="auto"/>
        <w:left w:val="none" w:sz="0" w:space="0" w:color="auto"/>
        <w:bottom w:val="none" w:sz="0" w:space="0" w:color="auto"/>
        <w:right w:val="none" w:sz="0" w:space="0" w:color="auto"/>
      </w:divBdr>
    </w:div>
    <w:div w:id="589121919">
      <w:bodyDiv w:val="1"/>
      <w:marLeft w:val="0"/>
      <w:marRight w:val="0"/>
      <w:marTop w:val="0"/>
      <w:marBottom w:val="0"/>
      <w:divBdr>
        <w:top w:val="none" w:sz="0" w:space="0" w:color="auto"/>
        <w:left w:val="none" w:sz="0" w:space="0" w:color="auto"/>
        <w:bottom w:val="none" w:sz="0" w:space="0" w:color="auto"/>
        <w:right w:val="none" w:sz="0" w:space="0" w:color="auto"/>
      </w:divBdr>
    </w:div>
    <w:div w:id="639461389">
      <w:bodyDiv w:val="1"/>
      <w:marLeft w:val="0"/>
      <w:marRight w:val="0"/>
      <w:marTop w:val="0"/>
      <w:marBottom w:val="0"/>
      <w:divBdr>
        <w:top w:val="none" w:sz="0" w:space="0" w:color="auto"/>
        <w:left w:val="none" w:sz="0" w:space="0" w:color="auto"/>
        <w:bottom w:val="none" w:sz="0" w:space="0" w:color="auto"/>
        <w:right w:val="none" w:sz="0" w:space="0" w:color="auto"/>
      </w:divBdr>
    </w:div>
    <w:div w:id="686443814">
      <w:bodyDiv w:val="1"/>
      <w:marLeft w:val="0"/>
      <w:marRight w:val="0"/>
      <w:marTop w:val="0"/>
      <w:marBottom w:val="0"/>
      <w:divBdr>
        <w:top w:val="none" w:sz="0" w:space="0" w:color="auto"/>
        <w:left w:val="none" w:sz="0" w:space="0" w:color="auto"/>
        <w:bottom w:val="none" w:sz="0" w:space="0" w:color="auto"/>
        <w:right w:val="none" w:sz="0" w:space="0" w:color="auto"/>
      </w:divBdr>
    </w:div>
    <w:div w:id="688340081">
      <w:bodyDiv w:val="1"/>
      <w:marLeft w:val="0"/>
      <w:marRight w:val="0"/>
      <w:marTop w:val="0"/>
      <w:marBottom w:val="0"/>
      <w:divBdr>
        <w:top w:val="none" w:sz="0" w:space="0" w:color="auto"/>
        <w:left w:val="none" w:sz="0" w:space="0" w:color="auto"/>
        <w:bottom w:val="none" w:sz="0" w:space="0" w:color="auto"/>
        <w:right w:val="none" w:sz="0" w:space="0" w:color="auto"/>
      </w:divBdr>
    </w:div>
    <w:div w:id="711881031">
      <w:bodyDiv w:val="1"/>
      <w:marLeft w:val="0"/>
      <w:marRight w:val="0"/>
      <w:marTop w:val="0"/>
      <w:marBottom w:val="0"/>
      <w:divBdr>
        <w:top w:val="none" w:sz="0" w:space="0" w:color="auto"/>
        <w:left w:val="none" w:sz="0" w:space="0" w:color="auto"/>
        <w:bottom w:val="none" w:sz="0" w:space="0" w:color="auto"/>
        <w:right w:val="none" w:sz="0" w:space="0" w:color="auto"/>
      </w:divBdr>
    </w:div>
    <w:div w:id="712072490">
      <w:bodyDiv w:val="1"/>
      <w:marLeft w:val="0"/>
      <w:marRight w:val="0"/>
      <w:marTop w:val="0"/>
      <w:marBottom w:val="0"/>
      <w:divBdr>
        <w:top w:val="none" w:sz="0" w:space="0" w:color="auto"/>
        <w:left w:val="none" w:sz="0" w:space="0" w:color="auto"/>
        <w:bottom w:val="none" w:sz="0" w:space="0" w:color="auto"/>
        <w:right w:val="none" w:sz="0" w:space="0" w:color="auto"/>
      </w:divBdr>
    </w:div>
    <w:div w:id="717362131">
      <w:bodyDiv w:val="1"/>
      <w:marLeft w:val="0"/>
      <w:marRight w:val="0"/>
      <w:marTop w:val="0"/>
      <w:marBottom w:val="0"/>
      <w:divBdr>
        <w:top w:val="none" w:sz="0" w:space="0" w:color="auto"/>
        <w:left w:val="none" w:sz="0" w:space="0" w:color="auto"/>
        <w:bottom w:val="none" w:sz="0" w:space="0" w:color="auto"/>
        <w:right w:val="none" w:sz="0" w:space="0" w:color="auto"/>
      </w:divBdr>
    </w:div>
    <w:div w:id="727147039">
      <w:bodyDiv w:val="1"/>
      <w:marLeft w:val="0"/>
      <w:marRight w:val="0"/>
      <w:marTop w:val="0"/>
      <w:marBottom w:val="0"/>
      <w:divBdr>
        <w:top w:val="none" w:sz="0" w:space="0" w:color="auto"/>
        <w:left w:val="none" w:sz="0" w:space="0" w:color="auto"/>
        <w:bottom w:val="none" w:sz="0" w:space="0" w:color="auto"/>
        <w:right w:val="none" w:sz="0" w:space="0" w:color="auto"/>
      </w:divBdr>
    </w:div>
    <w:div w:id="732389045">
      <w:bodyDiv w:val="1"/>
      <w:marLeft w:val="0"/>
      <w:marRight w:val="0"/>
      <w:marTop w:val="0"/>
      <w:marBottom w:val="0"/>
      <w:divBdr>
        <w:top w:val="none" w:sz="0" w:space="0" w:color="auto"/>
        <w:left w:val="none" w:sz="0" w:space="0" w:color="auto"/>
        <w:bottom w:val="none" w:sz="0" w:space="0" w:color="auto"/>
        <w:right w:val="none" w:sz="0" w:space="0" w:color="auto"/>
      </w:divBdr>
    </w:div>
    <w:div w:id="753090436">
      <w:bodyDiv w:val="1"/>
      <w:marLeft w:val="0"/>
      <w:marRight w:val="0"/>
      <w:marTop w:val="0"/>
      <w:marBottom w:val="0"/>
      <w:divBdr>
        <w:top w:val="none" w:sz="0" w:space="0" w:color="auto"/>
        <w:left w:val="none" w:sz="0" w:space="0" w:color="auto"/>
        <w:bottom w:val="none" w:sz="0" w:space="0" w:color="auto"/>
        <w:right w:val="none" w:sz="0" w:space="0" w:color="auto"/>
      </w:divBdr>
    </w:div>
    <w:div w:id="758983862">
      <w:bodyDiv w:val="1"/>
      <w:marLeft w:val="0"/>
      <w:marRight w:val="0"/>
      <w:marTop w:val="0"/>
      <w:marBottom w:val="0"/>
      <w:divBdr>
        <w:top w:val="none" w:sz="0" w:space="0" w:color="auto"/>
        <w:left w:val="none" w:sz="0" w:space="0" w:color="auto"/>
        <w:bottom w:val="none" w:sz="0" w:space="0" w:color="auto"/>
        <w:right w:val="none" w:sz="0" w:space="0" w:color="auto"/>
      </w:divBdr>
    </w:div>
    <w:div w:id="772895422">
      <w:bodyDiv w:val="1"/>
      <w:marLeft w:val="0"/>
      <w:marRight w:val="0"/>
      <w:marTop w:val="0"/>
      <w:marBottom w:val="0"/>
      <w:divBdr>
        <w:top w:val="none" w:sz="0" w:space="0" w:color="auto"/>
        <w:left w:val="none" w:sz="0" w:space="0" w:color="auto"/>
        <w:bottom w:val="none" w:sz="0" w:space="0" w:color="auto"/>
        <w:right w:val="none" w:sz="0" w:space="0" w:color="auto"/>
      </w:divBdr>
    </w:div>
    <w:div w:id="776408612">
      <w:bodyDiv w:val="1"/>
      <w:marLeft w:val="0"/>
      <w:marRight w:val="0"/>
      <w:marTop w:val="0"/>
      <w:marBottom w:val="0"/>
      <w:divBdr>
        <w:top w:val="none" w:sz="0" w:space="0" w:color="auto"/>
        <w:left w:val="none" w:sz="0" w:space="0" w:color="auto"/>
        <w:bottom w:val="none" w:sz="0" w:space="0" w:color="auto"/>
        <w:right w:val="none" w:sz="0" w:space="0" w:color="auto"/>
      </w:divBdr>
    </w:div>
    <w:div w:id="780950466">
      <w:bodyDiv w:val="1"/>
      <w:marLeft w:val="0"/>
      <w:marRight w:val="0"/>
      <w:marTop w:val="0"/>
      <w:marBottom w:val="0"/>
      <w:divBdr>
        <w:top w:val="none" w:sz="0" w:space="0" w:color="auto"/>
        <w:left w:val="none" w:sz="0" w:space="0" w:color="auto"/>
        <w:bottom w:val="none" w:sz="0" w:space="0" w:color="auto"/>
        <w:right w:val="none" w:sz="0" w:space="0" w:color="auto"/>
      </w:divBdr>
    </w:div>
    <w:div w:id="797724080">
      <w:bodyDiv w:val="1"/>
      <w:marLeft w:val="0"/>
      <w:marRight w:val="0"/>
      <w:marTop w:val="0"/>
      <w:marBottom w:val="0"/>
      <w:divBdr>
        <w:top w:val="none" w:sz="0" w:space="0" w:color="auto"/>
        <w:left w:val="none" w:sz="0" w:space="0" w:color="auto"/>
        <w:bottom w:val="none" w:sz="0" w:space="0" w:color="auto"/>
        <w:right w:val="none" w:sz="0" w:space="0" w:color="auto"/>
      </w:divBdr>
    </w:div>
    <w:div w:id="808786192">
      <w:bodyDiv w:val="1"/>
      <w:marLeft w:val="0"/>
      <w:marRight w:val="0"/>
      <w:marTop w:val="0"/>
      <w:marBottom w:val="0"/>
      <w:divBdr>
        <w:top w:val="none" w:sz="0" w:space="0" w:color="auto"/>
        <w:left w:val="none" w:sz="0" w:space="0" w:color="auto"/>
        <w:bottom w:val="none" w:sz="0" w:space="0" w:color="auto"/>
        <w:right w:val="none" w:sz="0" w:space="0" w:color="auto"/>
      </w:divBdr>
    </w:div>
    <w:div w:id="818427812">
      <w:bodyDiv w:val="1"/>
      <w:marLeft w:val="0"/>
      <w:marRight w:val="0"/>
      <w:marTop w:val="0"/>
      <w:marBottom w:val="0"/>
      <w:divBdr>
        <w:top w:val="none" w:sz="0" w:space="0" w:color="auto"/>
        <w:left w:val="none" w:sz="0" w:space="0" w:color="auto"/>
        <w:bottom w:val="none" w:sz="0" w:space="0" w:color="auto"/>
        <w:right w:val="none" w:sz="0" w:space="0" w:color="auto"/>
      </w:divBdr>
    </w:div>
    <w:div w:id="839152139">
      <w:bodyDiv w:val="1"/>
      <w:marLeft w:val="0"/>
      <w:marRight w:val="0"/>
      <w:marTop w:val="0"/>
      <w:marBottom w:val="0"/>
      <w:divBdr>
        <w:top w:val="none" w:sz="0" w:space="0" w:color="auto"/>
        <w:left w:val="none" w:sz="0" w:space="0" w:color="auto"/>
        <w:bottom w:val="none" w:sz="0" w:space="0" w:color="auto"/>
        <w:right w:val="none" w:sz="0" w:space="0" w:color="auto"/>
      </w:divBdr>
    </w:div>
    <w:div w:id="839545804">
      <w:bodyDiv w:val="1"/>
      <w:marLeft w:val="0"/>
      <w:marRight w:val="0"/>
      <w:marTop w:val="0"/>
      <w:marBottom w:val="0"/>
      <w:divBdr>
        <w:top w:val="none" w:sz="0" w:space="0" w:color="auto"/>
        <w:left w:val="none" w:sz="0" w:space="0" w:color="auto"/>
        <w:bottom w:val="none" w:sz="0" w:space="0" w:color="auto"/>
        <w:right w:val="none" w:sz="0" w:space="0" w:color="auto"/>
      </w:divBdr>
    </w:div>
    <w:div w:id="865168965">
      <w:bodyDiv w:val="1"/>
      <w:marLeft w:val="0"/>
      <w:marRight w:val="0"/>
      <w:marTop w:val="0"/>
      <w:marBottom w:val="0"/>
      <w:divBdr>
        <w:top w:val="none" w:sz="0" w:space="0" w:color="auto"/>
        <w:left w:val="none" w:sz="0" w:space="0" w:color="auto"/>
        <w:bottom w:val="none" w:sz="0" w:space="0" w:color="auto"/>
        <w:right w:val="none" w:sz="0" w:space="0" w:color="auto"/>
      </w:divBdr>
    </w:div>
    <w:div w:id="916014706">
      <w:bodyDiv w:val="1"/>
      <w:marLeft w:val="0"/>
      <w:marRight w:val="0"/>
      <w:marTop w:val="0"/>
      <w:marBottom w:val="0"/>
      <w:divBdr>
        <w:top w:val="none" w:sz="0" w:space="0" w:color="auto"/>
        <w:left w:val="none" w:sz="0" w:space="0" w:color="auto"/>
        <w:bottom w:val="none" w:sz="0" w:space="0" w:color="auto"/>
        <w:right w:val="none" w:sz="0" w:space="0" w:color="auto"/>
      </w:divBdr>
    </w:div>
    <w:div w:id="931476887">
      <w:bodyDiv w:val="1"/>
      <w:marLeft w:val="0"/>
      <w:marRight w:val="0"/>
      <w:marTop w:val="0"/>
      <w:marBottom w:val="0"/>
      <w:divBdr>
        <w:top w:val="none" w:sz="0" w:space="0" w:color="auto"/>
        <w:left w:val="none" w:sz="0" w:space="0" w:color="auto"/>
        <w:bottom w:val="none" w:sz="0" w:space="0" w:color="auto"/>
        <w:right w:val="none" w:sz="0" w:space="0" w:color="auto"/>
      </w:divBdr>
    </w:div>
    <w:div w:id="933437610">
      <w:bodyDiv w:val="1"/>
      <w:marLeft w:val="0"/>
      <w:marRight w:val="0"/>
      <w:marTop w:val="0"/>
      <w:marBottom w:val="0"/>
      <w:divBdr>
        <w:top w:val="none" w:sz="0" w:space="0" w:color="auto"/>
        <w:left w:val="none" w:sz="0" w:space="0" w:color="auto"/>
        <w:bottom w:val="none" w:sz="0" w:space="0" w:color="auto"/>
        <w:right w:val="none" w:sz="0" w:space="0" w:color="auto"/>
      </w:divBdr>
    </w:div>
    <w:div w:id="938415116">
      <w:bodyDiv w:val="1"/>
      <w:marLeft w:val="0"/>
      <w:marRight w:val="0"/>
      <w:marTop w:val="0"/>
      <w:marBottom w:val="0"/>
      <w:divBdr>
        <w:top w:val="none" w:sz="0" w:space="0" w:color="auto"/>
        <w:left w:val="none" w:sz="0" w:space="0" w:color="auto"/>
        <w:bottom w:val="none" w:sz="0" w:space="0" w:color="auto"/>
        <w:right w:val="none" w:sz="0" w:space="0" w:color="auto"/>
      </w:divBdr>
    </w:div>
    <w:div w:id="945772133">
      <w:bodyDiv w:val="1"/>
      <w:marLeft w:val="0"/>
      <w:marRight w:val="0"/>
      <w:marTop w:val="0"/>
      <w:marBottom w:val="0"/>
      <w:divBdr>
        <w:top w:val="none" w:sz="0" w:space="0" w:color="auto"/>
        <w:left w:val="none" w:sz="0" w:space="0" w:color="auto"/>
        <w:bottom w:val="none" w:sz="0" w:space="0" w:color="auto"/>
        <w:right w:val="none" w:sz="0" w:space="0" w:color="auto"/>
      </w:divBdr>
    </w:div>
    <w:div w:id="956180794">
      <w:bodyDiv w:val="1"/>
      <w:marLeft w:val="0"/>
      <w:marRight w:val="0"/>
      <w:marTop w:val="0"/>
      <w:marBottom w:val="0"/>
      <w:divBdr>
        <w:top w:val="none" w:sz="0" w:space="0" w:color="auto"/>
        <w:left w:val="none" w:sz="0" w:space="0" w:color="auto"/>
        <w:bottom w:val="none" w:sz="0" w:space="0" w:color="auto"/>
        <w:right w:val="none" w:sz="0" w:space="0" w:color="auto"/>
      </w:divBdr>
    </w:div>
    <w:div w:id="961618757">
      <w:bodyDiv w:val="1"/>
      <w:marLeft w:val="0"/>
      <w:marRight w:val="0"/>
      <w:marTop w:val="0"/>
      <w:marBottom w:val="0"/>
      <w:divBdr>
        <w:top w:val="none" w:sz="0" w:space="0" w:color="auto"/>
        <w:left w:val="none" w:sz="0" w:space="0" w:color="auto"/>
        <w:bottom w:val="none" w:sz="0" w:space="0" w:color="auto"/>
        <w:right w:val="none" w:sz="0" w:space="0" w:color="auto"/>
      </w:divBdr>
    </w:div>
    <w:div w:id="977685628">
      <w:bodyDiv w:val="1"/>
      <w:marLeft w:val="0"/>
      <w:marRight w:val="0"/>
      <w:marTop w:val="0"/>
      <w:marBottom w:val="0"/>
      <w:divBdr>
        <w:top w:val="none" w:sz="0" w:space="0" w:color="auto"/>
        <w:left w:val="none" w:sz="0" w:space="0" w:color="auto"/>
        <w:bottom w:val="none" w:sz="0" w:space="0" w:color="auto"/>
        <w:right w:val="none" w:sz="0" w:space="0" w:color="auto"/>
      </w:divBdr>
    </w:div>
    <w:div w:id="1009913515">
      <w:bodyDiv w:val="1"/>
      <w:marLeft w:val="0"/>
      <w:marRight w:val="0"/>
      <w:marTop w:val="0"/>
      <w:marBottom w:val="0"/>
      <w:divBdr>
        <w:top w:val="none" w:sz="0" w:space="0" w:color="auto"/>
        <w:left w:val="none" w:sz="0" w:space="0" w:color="auto"/>
        <w:bottom w:val="none" w:sz="0" w:space="0" w:color="auto"/>
        <w:right w:val="none" w:sz="0" w:space="0" w:color="auto"/>
      </w:divBdr>
    </w:div>
    <w:div w:id="1012412872">
      <w:bodyDiv w:val="1"/>
      <w:marLeft w:val="0"/>
      <w:marRight w:val="0"/>
      <w:marTop w:val="0"/>
      <w:marBottom w:val="0"/>
      <w:divBdr>
        <w:top w:val="none" w:sz="0" w:space="0" w:color="auto"/>
        <w:left w:val="none" w:sz="0" w:space="0" w:color="auto"/>
        <w:bottom w:val="none" w:sz="0" w:space="0" w:color="auto"/>
        <w:right w:val="none" w:sz="0" w:space="0" w:color="auto"/>
      </w:divBdr>
    </w:div>
    <w:div w:id="1025251730">
      <w:bodyDiv w:val="1"/>
      <w:marLeft w:val="0"/>
      <w:marRight w:val="0"/>
      <w:marTop w:val="0"/>
      <w:marBottom w:val="0"/>
      <w:divBdr>
        <w:top w:val="none" w:sz="0" w:space="0" w:color="auto"/>
        <w:left w:val="none" w:sz="0" w:space="0" w:color="auto"/>
        <w:bottom w:val="none" w:sz="0" w:space="0" w:color="auto"/>
        <w:right w:val="none" w:sz="0" w:space="0" w:color="auto"/>
      </w:divBdr>
    </w:div>
    <w:div w:id="1025400447">
      <w:bodyDiv w:val="1"/>
      <w:marLeft w:val="0"/>
      <w:marRight w:val="0"/>
      <w:marTop w:val="0"/>
      <w:marBottom w:val="0"/>
      <w:divBdr>
        <w:top w:val="none" w:sz="0" w:space="0" w:color="auto"/>
        <w:left w:val="none" w:sz="0" w:space="0" w:color="auto"/>
        <w:bottom w:val="none" w:sz="0" w:space="0" w:color="auto"/>
        <w:right w:val="none" w:sz="0" w:space="0" w:color="auto"/>
      </w:divBdr>
    </w:div>
    <w:div w:id="1053231683">
      <w:bodyDiv w:val="1"/>
      <w:marLeft w:val="0"/>
      <w:marRight w:val="0"/>
      <w:marTop w:val="0"/>
      <w:marBottom w:val="0"/>
      <w:divBdr>
        <w:top w:val="none" w:sz="0" w:space="0" w:color="auto"/>
        <w:left w:val="none" w:sz="0" w:space="0" w:color="auto"/>
        <w:bottom w:val="none" w:sz="0" w:space="0" w:color="auto"/>
        <w:right w:val="none" w:sz="0" w:space="0" w:color="auto"/>
      </w:divBdr>
    </w:div>
    <w:div w:id="1058897646">
      <w:bodyDiv w:val="1"/>
      <w:marLeft w:val="0"/>
      <w:marRight w:val="0"/>
      <w:marTop w:val="0"/>
      <w:marBottom w:val="0"/>
      <w:divBdr>
        <w:top w:val="none" w:sz="0" w:space="0" w:color="auto"/>
        <w:left w:val="none" w:sz="0" w:space="0" w:color="auto"/>
        <w:bottom w:val="none" w:sz="0" w:space="0" w:color="auto"/>
        <w:right w:val="none" w:sz="0" w:space="0" w:color="auto"/>
      </w:divBdr>
    </w:div>
    <w:div w:id="1068763965">
      <w:bodyDiv w:val="1"/>
      <w:marLeft w:val="0"/>
      <w:marRight w:val="0"/>
      <w:marTop w:val="0"/>
      <w:marBottom w:val="0"/>
      <w:divBdr>
        <w:top w:val="none" w:sz="0" w:space="0" w:color="auto"/>
        <w:left w:val="none" w:sz="0" w:space="0" w:color="auto"/>
        <w:bottom w:val="none" w:sz="0" w:space="0" w:color="auto"/>
        <w:right w:val="none" w:sz="0" w:space="0" w:color="auto"/>
      </w:divBdr>
    </w:div>
    <w:div w:id="1074736749">
      <w:bodyDiv w:val="1"/>
      <w:marLeft w:val="0"/>
      <w:marRight w:val="0"/>
      <w:marTop w:val="0"/>
      <w:marBottom w:val="0"/>
      <w:divBdr>
        <w:top w:val="none" w:sz="0" w:space="0" w:color="auto"/>
        <w:left w:val="none" w:sz="0" w:space="0" w:color="auto"/>
        <w:bottom w:val="none" w:sz="0" w:space="0" w:color="auto"/>
        <w:right w:val="none" w:sz="0" w:space="0" w:color="auto"/>
      </w:divBdr>
    </w:div>
    <w:div w:id="1076127644">
      <w:bodyDiv w:val="1"/>
      <w:marLeft w:val="0"/>
      <w:marRight w:val="0"/>
      <w:marTop w:val="0"/>
      <w:marBottom w:val="0"/>
      <w:divBdr>
        <w:top w:val="none" w:sz="0" w:space="0" w:color="auto"/>
        <w:left w:val="none" w:sz="0" w:space="0" w:color="auto"/>
        <w:bottom w:val="none" w:sz="0" w:space="0" w:color="auto"/>
        <w:right w:val="none" w:sz="0" w:space="0" w:color="auto"/>
      </w:divBdr>
    </w:div>
    <w:div w:id="1084454449">
      <w:bodyDiv w:val="1"/>
      <w:marLeft w:val="0"/>
      <w:marRight w:val="0"/>
      <w:marTop w:val="0"/>
      <w:marBottom w:val="0"/>
      <w:divBdr>
        <w:top w:val="none" w:sz="0" w:space="0" w:color="auto"/>
        <w:left w:val="none" w:sz="0" w:space="0" w:color="auto"/>
        <w:bottom w:val="none" w:sz="0" w:space="0" w:color="auto"/>
        <w:right w:val="none" w:sz="0" w:space="0" w:color="auto"/>
      </w:divBdr>
    </w:div>
    <w:div w:id="1094278043">
      <w:bodyDiv w:val="1"/>
      <w:marLeft w:val="0"/>
      <w:marRight w:val="0"/>
      <w:marTop w:val="0"/>
      <w:marBottom w:val="0"/>
      <w:divBdr>
        <w:top w:val="none" w:sz="0" w:space="0" w:color="auto"/>
        <w:left w:val="none" w:sz="0" w:space="0" w:color="auto"/>
        <w:bottom w:val="none" w:sz="0" w:space="0" w:color="auto"/>
        <w:right w:val="none" w:sz="0" w:space="0" w:color="auto"/>
      </w:divBdr>
    </w:div>
    <w:div w:id="1105686643">
      <w:bodyDiv w:val="1"/>
      <w:marLeft w:val="0"/>
      <w:marRight w:val="0"/>
      <w:marTop w:val="0"/>
      <w:marBottom w:val="0"/>
      <w:divBdr>
        <w:top w:val="none" w:sz="0" w:space="0" w:color="auto"/>
        <w:left w:val="none" w:sz="0" w:space="0" w:color="auto"/>
        <w:bottom w:val="none" w:sz="0" w:space="0" w:color="auto"/>
        <w:right w:val="none" w:sz="0" w:space="0" w:color="auto"/>
      </w:divBdr>
    </w:div>
    <w:div w:id="1119881284">
      <w:bodyDiv w:val="1"/>
      <w:marLeft w:val="0"/>
      <w:marRight w:val="0"/>
      <w:marTop w:val="0"/>
      <w:marBottom w:val="0"/>
      <w:divBdr>
        <w:top w:val="none" w:sz="0" w:space="0" w:color="auto"/>
        <w:left w:val="none" w:sz="0" w:space="0" w:color="auto"/>
        <w:bottom w:val="none" w:sz="0" w:space="0" w:color="auto"/>
        <w:right w:val="none" w:sz="0" w:space="0" w:color="auto"/>
      </w:divBdr>
    </w:div>
    <w:div w:id="1132478714">
      <w:bodyDiv w:val="1"/>
      <w:marLeft w:val="0"/>
      <w:marRight w:val="0"/>
      <w:marTop w:val="0"/>
      <w:marBottom w:val="0"/>
      <w:divBdr>
        <w:top w:val="none" w:sz="0" w:space="0" w:color="auto"/>
        <w:left w:val="none" w:sz="0" w:space="0" w:color="auto"/>
        <w:bottom w:val="none" w:sz="0" w:space="0" w:color="auto"/>
        <w:right w:val="none" w:sz="0" w:space="0" w:color="auto"/>
      </w:divBdr>
    </w:div>
    <w:div w:id="1133711020">
      <w:bodyDiv w:val="1"/>
      <w:marLeft w:val="0"/>
      <w:marRight w:val="0"/>
      <w:marTop w:val="0"/>
      <w:marBottom w:val="0"/>
      <w:divBdr>
        <w:top w:val="none" w:sz="0" w:space="0" w:color="auto"/>
        <w:left w:val="none" w:sz="0" w:space="0" w:color="auto"/>
        <w:bottom w:val="none" w:sz="0" w:space="0" w:color="auto"/>
        <w:right w:val="none" w:sz="0" w:space="0" w:color="auto"/>
      </w:divBdr>
    </w:div>
    <w:div w:id="1142965091">
      <w:bodyDiv w:val="1"/>
      <w:marLeft w:val="0"/>
      <w:marRight w:val="0"/>
      <w:marTop w:val="0"/>
      <w:marBottom w:val="0"/>
      <w:divBdr>
        <w:top w:val="none" w:sz="0" w:space="0" w:color="auto"/>
        <w:left w:val="none" w:sz="0" w:space="0" w:color="auto"/>
        <w:bottom w:val="none" w:sz="0" w:space="0" w:color="auto"/>
        <w:right w:val="none" w:sz="0" w:space="0" w:color="auto"/>
      </w:divBdr>
    </w:div>
    <w:div w:id="1191341673">
      <w:bodyDiv w:val="1"/>
      <w:marLeft w:val="0"/>
      <w:marRight w:val="0"/>
      <w:marTop w:val="0"/>
      <w:marBottom w:val="0"/>
      <w:divBdr>
        <w:top w:val="none" w:sz="0" w:space="0" w:color="auto"/>
        <w:left w:val="none" w:sz="0" w:space="0" w:color="auto"/>
        <w:bottom w:val="none" w:sz="0" w:space="0" w:color="auto"/>
        <w:right w:val="none" w:sz="0" w:space="0" w:color="auto"/>
      </w:divBdr>
    </w:div>
    <w:div w:id="1201817577">
      <w:bodyDiv w:val="1"/>
      <w:marLeft w:val="0"/>
      <w:marRight w:val="0"/>
      <w:marTop w:val="0"/>
      <w:marBottom w:val="0"/>
      <w:divBdr>
        <w:top w:val="none" w:sz="0" w:space="0" w:color="auto"/>
        <w:left w:val="none" w:sz="0" w:space="0" w:color="auto"/>
        <w:bottom w:val="none" w:sz="0" w:space="0" w:color="auto"/>
        <w:right w:val="none" w:sz="0" w:space="0" w:color="auto"/>
      </w:divBdr>
    </w:div>
    <w:div w:id="1224826746">
      <w:bodyDiv w:val="1"/>
      <w:marLeft w:val="0"/>
      <w:marRight w:val="0"/>
      <w:marTop w:val="0"/>
      <w:marBottom w:val="0"/>
      <w:divBdr>
        <w:top w:val="none" w:sz="0" w:space="0" w:color="auto"/>
        <w:left w:val="none" w:sz="0" w:space="0" w:color="auto"/>
        <w:bottom w:val="none" w:sz="0" w:space="0" w:color="auto"/>
        <w:right w:val="none" w:sz="0" w:space="0" w:color="auto"/>
      </w:divBdr>
    </w:div>
    <w:div w:id="1229532057">
      <w:bodyDiv w:val="1"/>
      <w:marLeft w:val="0"/>
      <w:marRight w:val="0"/>
      <w:marTop w:val="0"/>
      <w:marBottom w:val="0"/>
      <w:divBdr>
        <w:top w:val="none" w:sz="0" w:space="0" w:color="auto"/>
        <w:left w:val="none" w:sz="0" w:space="0" w:color="auto"/>
        <w:bottom w:val="none" w:sz="0" w:space="0" w:color="auto"/>
        <w:right w:val="none" w:sz="0" w:space="0" w:color="auto"/>
      </w:divBdr>
    </w:div>
    <w:div w:id="1259561444">
      <w:bodyDiv w:val="1"/>
      <w:marLeft w:val="0"/>
      <w:marRight w:val="0"/>
      <w:marTop w:val="0"/>
      <w:marBottom w:val="0"/>
      <w:divBdr>
        <w:top w:val="none" w:sz="0" w:space="0" w:color="auto"/>
        <w:left w:val="none" w:sz="0" w:space="0" w:color="auto"/>
        <w:bottom w:val="none" w:sz="0" w:space="0" w:color="auto"/>
        <w:right w:val="none" w:sz="0" w:space="0" w:color="auto"/>
      </w:divBdr>
    </w:div>
    <w:div w:id="1261571368">
      <w:bodyDiv w:val="1"/>
      <w:marLeft w:val="0"/>
      <w:marRight w:val="0"/>
      <w:marTop w:val="0"/>
      <w:marBottom w:val="0"/>
      <w:divBdr>
        <w:top w:val="none" w:sz="0" w:space="0" w:color="auto"/>
        <w:left w:val="none" w:sz="0" w:space="0" w:color="auto"/>
        <w:bottom w:val="none" w:sz="0" w:space="0" w:color="auto"/>
        <w:right w:val="none" w:sz="0" w:space="0" w:color="auto"/>
      </w:divBdr>
    </w:div>
    <w:div w:id="1263034395">
      <w:bodyDiv w:val="1"/>
      <w:marLeft w:val="0"/>
      <w:marRight w:val="0"/>
      <w:marTop w:val="0"/>
      <w:marBottom w:val="0"/>
      <w:divBdr>
        <w:top w:val="none" w:sz="0" w:space="0" w:color="auto"/>
        <w:left w:val="none" w:sz="0" w:space="0" w:color="auto"/>
        <w:bottom w:val="none" w:sz="0" w:space="0" w:color="auto"/>
        <w:right w:val="none" w:sz="0" w:space="0" w:color="auto"/>
      </w:divBdr>
    </w:div>
    <w:div w:id="1283536077">
      <w:bodyDiv w:val="1"/>
      <w:marLeft w:val="0"/>
      <w:marRight w:val="0"/>
      <w:marTop w:val="0"/>
      <w:marBottom w:val="0"/>
      <w:divBdr>
        <w:top w:val="none" w:sz="0" w:space="0" w:color="auto"/>
        <w:left w:val="none" w:sz="0" w:space="0" w:color="auto"/>
        <w:bottom w:val="none" w:sz="0" w:space="0" w:color="auto"/>
        <w:right w:val="none" w:sz="0" w:space="0" w:color="auto"/>
      </w:divBdr>
    </w:div>
    <w:div w:id="1295021564">
      <w:bodyDiv w:val="1"/>
      <w:marLeft w:val="0"/>
      <w:marRight w:val="0"/>
      <w:marTop w:val="0"/>
      <w:marBottom w:val="0"/>
      <w:divBdr>
        <w:top w:val="none" w:sz="0" w:space="0" w:color="auto"/>
        <w:left w:val="none" w:sz="0" w:space="0" w:color="auto"/>
        <w:bottom w:val="none" w:sz="0" w:space="0" w:color="auto"/>
        <w:right w:val="none" w:sz="0" w:space="0" w:color="auto"/>
      </w:divBdr>
    </w:div>
    <w:div w:id="1295138089">
      <w:bodyDiv w:val="1"/>
      <w:marLeft w:val="0"/>
      <w:marRight w:val="0"/>
      <w:marTop w:val="0"/>
      <w:marBottom w:val="0"/>
      <w:divBdr>
        <w:top w:val="none" w:sz="0" w:space="0" w:color="auto"/>
        <w:left w:val="none" w:sz="0" w:space="0" w:color="auto"/>
        <w:bottom w:val="none" w:sz="0" w:space="0" w:color="auto"/>
        <w:right w:val="none" w:sz="0" w:space="0" w:color="auto"/>
      </w:divBdr>
    </w:div>
    <w:div w:id="1309553938">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32834869">
      <w:bodyDiv w:val="1"/>
      <w:marLeft w:val="0"/>
      <w:marRight w:val="0"/>
      <w:marTop w:val="0"/>
      <w:marBottom w:val="0"/>
      <w:divBdr>
        <w:top w:val="none" w:sz="0" w:space="0" w:color="auto"/>
        <w:left w:val="none" w:sz="0" w:space="0" w:color="auto"/>
        <w:bottom w:val="none" w:sz="0" w:space="0" w:color="auto"/>
        <w:right w:val="none" w:sz="0" w:space="0" w:color="auto"/>
      </w:divBdr>
    </w:div>
    <w:div w:id="1338653609">
      <w:bodyDiv w:val="1"/>
      <w:marLeft w:val="0"/>
      <w:marRight w:val="0"/>
      <w:marTop w:val="0"/>
      <w:marBottom w:val="0"/>
      <w:divBdr>
        <w:top w:val="none" w:sz="0" w:space="0" w:color="auto"/>
        <w:left w:val="none" w:sz="0" w:space="0" w:color="auto"/>
        <w:bottom w:val="none" w:sz="0" w:space="0" w:color="auto"/>
        <w:right w:val="none" w:sz="0" w:space="0" w:color="auto"/>
      </w:divBdr>
    </w:div>
    <w:div w:id="1347948688">
      <w:bodyDiv w:val="1"/>
      <w:marLeft w:val="0"/>
      <w:marRight w:val="0"/>
      <w:marTop w:val="0"/>
      <w:marBottom w:val="0"/>
      <w:divBdr>
        <w:top w:val="none" w:sz="0" w:space="0" w:color="auto"/>
        <w:left w:val="none" w:sz="0" w:space="0" w:color="auto"/>
        <w:bottom w:val="none" w:sz="0" w:space="0" w:color="auto"/>
        <w:right w:val="none" w:sz="0" w:space="0" w:color="auto"/>
      </w:divBdr>
    </w:div>
    <w:div w:id="1354645120">
      <w:bodyDiv w:val="1"/>
      <w:marLeft w:val="0"/>
      <w:marRight w:val="0"/>
      <w:marTop w:val="0"/>
      <w:marBottom w:val="0"/>
      <w:divBdr>
        <w:top w:val="none" w:sz="0" w:space="0" w:color="auto"/>
        <w:left w:val="none" w:sz="0" w:space="0" w:color="auto"/>
        <w:bottom w:val="none" w:sz="0" w:space="0" w:color="auto"/>
        <w:right w:val="none" w:sz="0" w:space="0" w:color="auto"/>
      </w:divBdr>
    </w:div>
    <w:div w:id="1361123506">
      <w:bodyDiv w:val="1"/>
      <w:marLeft w:val="0"/>
      <w:marRight w:val="0"/>
      <w:marTop w:val="0"/>
      <w:marBottom w:val="0"/>
      <w:divBdr>
        <w:top w:val="none" w:sz="0" w:space="0" w:color="auto"/>
        <w:left w:val="none" w:sz="0" w:space="0" w:color="auto"/>
        <w:bottom w:val="none" w:sz="0" w:space="0" w:color="auto"/>
        <w:right w:val="none" w:sz="0" w:space="0" w:color="auto"/>
      </w:divBdr>
    </w:div>
    <w:div w:id="1370062686">
      <w:bodyDiv w:val="1"/>
      <w:marLeft w:val="0"/>
      <w:marRight w:val="0"/>
      <w:marTop w:val="0"/>
      <w:marBottom w:val="0"/>
      <w:divBdr>
        <w:top w:val="none" w:sz="0" w:space="0" w:color="auto"/>
        <w:left w:val="none" w:sz="0" w:space="0" w:color="auto"/>
        <w:bottom w:val="none" w:sz="0" w:space="0" w:color="auto"/>
        <w:right w:val="none" w:sz="0" w:space="0" w:color="auto"/>
      </w:divBdr>
    </w:div>
    <w:div w:id="1389721969">
      <w:bodyDiv w:val="1"/>
      <w:marLeft w:val="0"/>
      <w:marRight w:val="0"/>
      <w:marTop w:val="0"/>
      <w:marBottom w:val="0"/>
      <w:divBdr>
        <w:top w:val="none" w:sz="0" w:space="0" w:color="auto"/>
        <w:left w:val="none" w:sz="0" w:space="0" w:color="auto"/>
        <w:bottom w:val="none" w:sz="0" w:space="0" w:color="auto"/>
        <w:right w:val="none" w:sz="0" w:space="0" w:color="auto"/>
      </w:divBdr>
    </w:div>
    <w:div w:id="1412461893">
      <w:bodyDiv w:val="1"/>
      <w:marLeft w:val="0"/>
      <w:marRight w:val="0"/>
      <w:marTop w:val="0"/>
      <w:marBottom w:val="0"/>
      <w:divBdr>
        <w:top w:val="none" w:sz="0" w:space="0" w:color="auto"/>
        <w:left w:val="none" w:sz="0" w:space="0" w:color="auto"/>
        <w:bottom w:val="none" w:sz="0" w:space="0" w:color="auto"/>
        <w:right w:val="none" w:sz="0" w:space="0" w:color="auto"/>
      </w:divBdr>
    </w:div>
    <w:div w:id="1418670834">
      <w:bodyDiv w:val="1"/>
      <w:marLeft w:val="0"/>
      <w:marRight w:val="0"/>
      <w:marTop w:val="0"/>
      <w:marBottom w:val="0"/>
      <w:divBdr>
        <w:top w:val="none" w:sz="0" w:space="0" w:color="auto"/>
        <w:left w:val="none" w:sz="0" w:space="0" w:color="auto"/>
        <w:bottom w:val="none" w:sz="0" w:space="0" w:color="auto"/>
        <w:right w:val="none" w:sz="0" w:space="0" w:color="auto"/>
      </w:divBdr>
    </w:div>
    <w:div w:id="1419907583">
      <w:bodyDiv w:val="1"/>
      <w:marLeft w:val="0"/>
      <w:marRight w:val="0"/>
      <w:marTop w:val="0"/>
      <w:marBottom w:val="0"/>
      <w:divBdr>
        <w:top w:val="none" w:sz="0" w:space="0" w:color="auto"/>
        <w:left w:val="none" w:sz="0" w:space="0" w:color="auto"/>
        <w:bottom w:val="none" w:sz="0" w:space="0" w:color="auto"/>
        <w:right w:val="none" w:sz="0" w:space="0" w:color="auto"/>
      </w:divBdr>
    </w:div>
    <w:div w:id="1424642655">
      <w:bodyDiv w:val="1"/>
      <w:marLeft w:val="0"/>
      <w:marRight w:val="0"/>
      <w:marTop w:val="0"/>
      <w:marBottom w:val="0"/>
      <w:divBdr>
        <w:top w:val="none" w:sz="0" w:space="0" w:color="auto"/>
        <w:left w:val="none" w:sz="0" w:space="0" w:color="auto"/>
        <w:bottom w:val="none" w:sz="0" w:space="0" w:color="auto"/>
        <w:right w:val="none" w:sz="0" w:space="0" w:color="auto"/>
      </w:divBdr>
    </w:div>
    <w:div w:id="1453326373">
      <w:bodyDiv w:val="1"/>
      <w:marLeft w:val="0"/>
      <w:marRight w:val="0"/>
      <w:marTop w:val="0"/>
      <w:marBottom w:val="0"/>
      <w:divBdr>
        <w:top w:val="none" w:sz="0" w:space="0" w:color="auto"/>
        <w:left w:val="none" w:sz="0" w:space="0" w:color="auto"/>
        <w:bottom w:val="none" w:sz="0" w:space="0" w:color="auto"/>
        <w:right w:val="none" w:sz="0" w:space="0" w:color="auto"/>
      </w:divBdr>
    </w:div>
    <w:div w:id="1457021162">
      <w:bodyDiv w:val="1"/>
      <w:marLeft w:val="0"/>
      <w:marRight w:val="0"/>
      <w:marTop w:val="0"/>
      <w:marBottom w:val="0"/>
      <w:divBdr>
        <w:top w:val="none" w:sz="0" w:space="0" w:color="auto"/>
        <w:left w:val="none" w:sz="0" w:space="0" w:color="auto"/>
        <w:bottom w:val="none" w:sz="0" w:space="0" w:color="auto"/>
        <w:right w:val="none" w:sz="0" w:space="0" w:color="auto"/>
      </w:divBdr>
    </w:div>
    <w:div w:id="1457866375">
      <w:bodyDiv w:val="1"/>
      <w:marLeft w:val="0"/>
      <w:marRight w:val="0"/>
      <w:marTop w:val="0"/>
      <w:marBottom w:val="0"/>
      <w:divBdr>
        <w:top w:val="none" w:sz="0" w:space="0" w:color="auto"/>
        <w:left w:val="none" w:sz="0" w:space="0" w:color="auto"/>
        <w:bottom w:val="none" w:sz="0" w:space="0" w:color="auto"/>
        <w:right w:val="none" w:sz="0" w:space="0" w:color="auto"/>
      </w:divBdr>
    </w:div>
    <w:div w:id="1457917854">
      <w:bodyDiv w:val="1"/>
      <w:marLeft w:val="0"/>
      <w:marRight w:val="0"/>
      <w:marTop w:val="0"/>
      <w:marBottom w:val="0"/>
      <w:divBdr>
        <w:top w:val="none" w:sz="0" w:space="0" w:color="auto"/>
        <w:left w:val="none" w:sz="0" w:space="0" w:color="auto"/>
        <w:bottom w:val="none" w:sz="0" w:space="0" w:color="auto"/>
        <w:right w:val="none" w:sz="0" w:space="0" w:color="auto"/>
      </w:divBdr>
    </w:div>
    <w:div w:id="1473908701">
      <w:bodyDiv w:val="1"/>
      <w:marLeft w:val="0"/>
      <w:marRight w:val="0"/>
      <w:marTop w:val="0"/>
      <w:marBottom w:val="0"/>
      <w:divBdr>
        <w:top w:val="none" w:sz="0" w:space="0" w:color="auto"/>
        <w:left w:val="none" w:sz="0" w:space="0" w:color="auto"/>
        <w:bottom w:val="none" w:sz="0" w:space="0" w:color="auto"/>
        <w:right w:val="none" w:sz="0" w:space="0" w:color="auto"/>
      </w:divBdr>
    </w:div>
    <w:div w:id="1479691433">
      <w:bodyDiv w:val="1"/>
      <w:marLeft w:val="0"/>
      <w:marRight w:val="0"/>
      <w:marTop w:val="0"/>
      <w:marBottom w:val="0"/>
      <w:divBdr>
        <w:top w:val="none" w:sz="0" w:space="0" w:color="auto"/>
        <w:left w:val="none" w:sz="0" w:space="0" w:color="auto"/>
        <w:bottom w:val="none" w:sz="0" w:space="0" w:color="auto"/>
        <w:right w:val="none" w:sz="0" w:space="0" w:color="auto"/>
      </w:divBdr>
    </w:div>
    <w:div w:id="1489053668">
      <w:bodyDiv w:val="1"/>
      <w:marLeft w:val="0"/>
      <w:marRight w:val="0"/>
      <w:marTop w:val="0"/>
      <w:marBottom w:val="0"/>
      <w:divBdr>
        <w:top w:val="none" w:sz="0" w:space="0" w:color="auto"/>
        <w:left w:val="none" w:sz="0" w:space="0" w:color="auto"/>
        <w:bottom w:val="none" w:sz="0" w:space="0" w:color="auto"/>
        <w:right w:val="none" w:sz="0" w:space="0" w:color="auto"/>
      </w:divBdr>
    </w:div>
    <w:div w:id="1493644465">
      <w:bodyDiv w:val="1"/>
      <w:marLeft w:val="0"/>
      <w:marRight w:val="0"/>
      <w:marTop w:val="0"/>
      <w:marBottom w:val="0"/>
      <w:divBdr>
        <w:top w:val="none" w:sz="0" w:space="0" w:color="auto"/>
        <w:left w:val="none" w:sz="0" w:space="0" w:color="auto"/>
        <w:bottom w:val="none" w:sz="0" w:space="0" w:color="auto"/>
        <w:right w:val="none" w:sz="0" w:space="0" w:color="auto"/>
      </w:divBdr>
    </w:div>
    <w:div w:id="1496606156">
      <w:bodyDiv w:val="1"/>
      <w:marLeft w:val="0"/>
      <w:marRight w:val="0"/>
      <w:marTop w:val="0"/>
      <w:marBottom w:val="0"/>
      <w:divBdr>
        <w:top w:val="none" w:sz="0" w:space="0" w:color="auto"/>
        <w:left w:val="none" w:sz="0" w:space="0" w:color="auto"/>
        <w:bottom w:val="none" w:sz="0" w:space="0" w:color="auto"/>
        <w:right w:val="none" w:sz="0" w:space="0" w:color="auto"/>
      </w:divBdr>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
    <w:div w:id="1520121944">
      <w:bodyDiv w:val="1"/>
      <w:marLeft w:val="0"/>
      <w:marRight w:val="0"/>
      <w:marTop w:val="0"/>
      <w:marBottom w:val="0"/>
      <w:divBdr>
        <w:top w:val="none" w:sz="0" w:space="0" w:color="auto"/>
        <w:left w:val="none" w:sz="0" w:space="0" w:color="auto"/>
        <w:bottom w:val="none" w:sz="0" w:space="0" w:color="auto"/>
        <w:right w:val="none" w:sz="0" w:space="0" w:color="auto"/>
      </w:divBdr>
    </w:div>
    <w:div w:id="1521510226">
      <w:bodyDiv w:val="1"/>
      <w:marLeft w:val="0"/>
      <w:marRight w:val="0"/>
      <w:marTop w:val="0"/>
      <w:marBottom w:val="0"/>
      <w:divBdr>
        <w:top w:val="none" w:sz="0" w:space="0" w:color="auto"/>
        <w:left w:val="none" w:sz="0" w:space="0" w:color="auto"/>
        <w:bottom w:val="none" w:sz="0" w:space="0" w:color="auto"/>
        <w:right w:val="none" w:sz="0" w:space="0" w:color="auto"/>
      </w:divBdr>
    </w:div>
    <w:div w:id="1531186679">
      <w:bodyDiv w:val="1"/>
      <w:marLeft w:val="0"/>
      <w:marRight w:val="0"/>
      <w:marTop w:val="0"/>
      <w:marBottom w:val="0"/>
      <w:divBdr>
        <w:top w:val="none" w:sz="0" w:space="0" w:color="auto"/>
        <w:left w:val="none" w:sz="0" w:space="0" w:color="auto"/>
        <w:bottom w:val="none" w:sz="0" w:space="0" w:color="auto"/>
        <w:right w:val="none" w:sz="0" w:space="0" w:color="auto"/>
      </w:divBdr>
    </w:div>
    <w:div w:id="1536574756">
      <w:bodyDiv w:val="1"/>
      <w:marLeft w:val="0"/>
      <w:marRight w:val="0"/>
      <w:marTop w:val="0"/>
      <w:marBottom w:val="0"/>
      <w:divBdr>
        <w:top w:val="none" w:sz="0" w:space="0" w:color="auto"/>
        <w:left w:val="none" w:sz="0" w:space="0" w:color="auto"/>
        <w:bottom w:val="none" w:sz="0" w:space="0" w:color="auto"/>
        <w:right w:val="none" w:sz="0" w:space="0" w:color="auto"/>
      </w:divBdr>
    </w:div>
    <w:div w:id="1538006690">
      <w:bodyDiv w:val="1"/>
      <w:marLeft w:val="0"/>
      <w:marRight w:val="0"/>
      <w:marTop w:val="0"/>
      <w:marBottom w:val="0"/>
      <w:divBdr>
        <w:top w:val="none" w:sz="0" w:space="0" w:color="auto"/>
        <w:left w:val="none" w:sz="0" w:space="0" w:color="auto"/>
        <w:bottom w:val="none" w:sz="0" w:space="0" w:color="auto"/>
        <w:right w:val="none" w:sz="0" w:space="0" w:color="auto"/>
      </w:divBdr>
    </w:div>
    <w:div w:id="1542474220">
      <w:bodyDiv w:val="1"/>
      <w:marLeft w:val="0"/>
      <w:marRight w:val="0"/>
      <w:marTop w:val="0"/>
      <w:marBottom w:val="0"/>
      <w:divBdr>
        <w:top w:val="none" w:sz="0" w:space="0" w:color="auto"/>
        <w:left w:val="none" w:sz="0" w:space="0" w:color="auto"/>
        <w:bottom w:val="none" w:sz="0" w:space="0" w:color="auto"/>
        <w:right w:val="none" w:sz="0" w:space="0" w:color="auto"/>
      </w:divBdr>
    </w:div>
    <w:div w:id="1553881709">
      <w:bodyDiv w:val="1"/>
      <w:marLeft w:val="0"/>
      <w:marRight w:val="0"/>
      <w:marTop w:val="0"/>
      <w:marBottom w:val="0"/>
      <w:divBdr>
        <w:top w:val="none" w:sz="0" w:space="0" w:color="auto"/>
        <w:left w:val="none" w:sz="0" w:space="0" w:color="auto"/>
        <w:bottom w:val="none" w:sz="0" w:space="0" w:color="auto"/>
        <w:right w:val="none" w:sz="0" w:space="0" w:color="auto"/>
      </w:divBdr>
    </w:div>
    <w:div w:id="1591699702">
      <w:bodyDiv w:val="1"/>
      <w:marLeft w:val="0"/>
      <w:marRight w:val="0"/>
      <w:marTop w:val="0"/>
      <w:marBottom w:val="0"/>
      <w:divBdr>
        <w:top w:val="none" w:sz="0" w:space="0" w:color="auto"/>
        <w:left w:val="none" w:sz="0" w:space="0" w:color="auto"/>
        <w:bottom w:val="none" w:sz="0" w:space="0" w:color="auto"/>
        <w:right w:val="none" w:sz="0" w:space="0" w:color="auto"/>
      </w:divBdr>
    </w:div>
    <w:div w:id="1630744474">
      <w:bodyDiv w:val="1"/>
      <w:marLeft w:val="0"/>
      <w:marRight w:val="0"/>
      <w:marTop w:val="0"/>
      <w:marBottom w:val="0"/>
      <w:divBdr>
        <w:top w:val="none" w:sz="0" w:space="0" w:color="auto"/>
        <w:left w:val="none" w:sz="0" w:space="0" w:color="auto"/>
        <w:bottom w:val="none" w:sz="0" w:space="0" w:color="auto"/>
        <w:right w:val="none" w:sz="0" w:space="0" w:color="auto"/>
      </w:divBdr>
    </w:div>
    <w:div w:id="1670060832">
      <w:bodyDiv w:val="1"/>
      <w:marLeft w:val="0"/>
      <w:marRight w:val="0"/>
      <w:marTop w:val="0"/>
      <w:marBottom w:val="0"/>
      <w:divBdr>
        <w:top w:val="none" w:sz="0" w:space="0" w:color="auto"/>
        <w:left w:val="none" w:sz="0" w:space="0" w:color="auto"/>
        <w:bottom w:val="none" w:sz="0" w:space="0" w:color="auto"/>
        <w:right w:val="none" w:sz="0" w:space="0" w:color="auto"/>
      </w:divBdr>
    </w:div>
    <w:div w:id="1672029700">
      <w:bodyDiv w:val="1"/>
      <w:marLeft w:val="0"/>
      <w:marRight w:val="0"/>
      <w:marTop w:val="0"/>
      <w:marBottom w:val="0"/>
      <w:divBdr>
        <w:top w:val="none" w:sz="0" w:space="0" w:color="auto"/>
        <w:left w:val="none" w:sz="0" w:space="0" w:color="auto"/>
        <w:bottom w:val="none" w:sz="0" w:space="0" w:color="auto"/>
        <w:right w:val="none" w:sz="0" w:space="0" w:color="auto"/>
      </w:divBdr>
    </w:div>
    <w:div w:id="1688600810">
      <w:bodyDiv w:val="1"/>
      <w:marLeft w:val="0"/>
      <w:marRight w:val="0"/>
      <w:marTop w:val="0"/>
      <w:marBottom w:val="0"/>
      <w:divBdr>
        <w:top w:val="none" w:sz="0" w:space="0" w:color="auto"/>
        <w:left w:val="none" w:sz="0" w:space="0" w:color="auto"/>
        <w:bottom w:val="none" w:sz="0" w:space="0" w:color="auto"/>
        <w:right w:val="none" w:sz="0" w:space="0" w:color="auto"/>
      </w:divBdr>
    </w:div>
    <w:div w:id="1716350714">
      <w:bodyDiv w:val="1"/>
      <w:marLeft w:val="0"/>
      <w:marRight w:val="0"/>
      <w:marTop w:val="0"/>
      <w:marBottom w:val="0"/>
      <w:divBdr>
        <w:top w:val="none" w:sz="0" w:space="0" w:color="auto"/>
        <w:left w:val="none" w:sz="0" w:space="0" w:color="auto"/>
        <w:bottom w:val="none" w:sz="0" w:space="0" w:color="auto"/>
        <w:right w:val="none" w:sz="0" w:space="0" w:color="auto"/>
      </w:divBdr>
    </w:div>
    <w:div w:id="1718236683">
      <w:bodyDiv w:val="1"/>
      <w:marLeft w:val="0"/>
      <w:marRight w:val="0"/>
      <w:marTop w:val="0"/>
      <w:marBottom w:val="0"/>
      <w:divBdr>
        <w:top w:val="none" w:sz="0" w:space="0" w:color="auto"/>
        <w:left w:val="none" w:sz="0" w:space="0" w:color="auto"/>
        <w:bottom w:val="none" w:sz="0" w:space="0" w:color="auto"/>
        <w:right w:val="none" w:sz="0" w:space="0" w:color="auto"/>
      </w:divBdr>
    </w:div>
    <w:div w:id="1755084299">
      <w:bodyDiv w:val="1"/>
      <w:marLeft w:val="0"/>
      <w:marRight w:val="0"/>
      <w:marTop w:val="0"/>
      <w:marBottom w:val="0"/>
      <w:divBdr>
        <w:top w:val="none" w:sz="0" w:space="0" w:color="auto"/>
        <w:left w:val="none" w:sz="0" w:space="0" w:color="auto"/>
        <w:bottom w:val="none" w:sz="0" w:space="0" w:color="auto"/>
        <w:right w:val="none" w:sz="0" w:space="0" w:color="auto"/>
      </w:divBdr>
    </w:div>
    <w:div w:id="1798181941">
      <w:bodyDiv w:val="1"/>
      <w:marLeft w:val="0"/>
      <w:marRight w:val="0"/>
      <w:marTop w:val="0"/>
      <w:marBottom w:val="0"/>
      <w:divBdr>
        <w:top w:val="none" w:sz="0" w:space="0" w:color="auto"/>
        <w:left w:val="none" w:sz="0" w:space="0" w:color="auto"/>
        <w:bottom w:val="none" w:sz="0" w:space="0" w:color="auto"/>
        <w:right w:val="none" w:sz="0" w:space="0" w:color="auto"/>
      </w:divBdr>
    </w:div>
    <w:div w:id="1827428793">
      <w:bodyDiv w:val="1"/>
      <w:marLeft w:val="0"/>
      <w:marRight w:val="0"/>
      <w:marTop w:val="0"/>
      <w:marBottom w:val="0"/>
      <w:divBdr>
        <w:top w:val="none" w:sz="0" w:space="0" w:color="auto"/>
        <w:left w:val="none" w:sz="0" w:space="0" w:color="auto"/>
        <w:bottom w:val="none" w:sz="0" w:space="0" w:color="auto"/>
        <w:right w:val="none" w:sz="0" w:space="0" w:color="auto"/>
      </w:divBdr>
    </w:div>
    <w:div w:id="1859536880">
      <w:bodyDiv w:val="1"/>
      <w:marLeft w:val="0"/>
      <w:marRight w:val="0"/>
      <w:marTop w:val="0"/>
      <w:marBottom w:val="0"/>
      <w:divBdr>
        <w:top w:val="none" w:sz="0" w:space="0" w:color="auto"/>
        <w:left w:val="none" w:sz="0" w:space="0" w:color="auto"/>
        <w:bottom w:val="none" w:sz="0" w:space="0" w:color="auto"/>
        <w:right w:val="none" w:sz="0" w:space="0" w:color="auto"/>
      </w:divBdr>
    </w:div>
    <w:div w:id="1860970664">
      <w:bodyDiv w:val="1"/>
      <w:marLeft w:val="0"/>
      <w:marRight w:val="0"/>
      <w:marTop w:val="0"/>
      <w:marBottom w:val="0"/>
      <w:divBdr>
        <w:top w:val="none" w:sz="0" w:space="0" w:color="auto"/>
        <w:left w:val="none" w:sz="0" w:space="0" w:color="auto"/>
        <w:bottom w:val="none" w:sz="0" w:space="0" w:color="auto"/>
        <w:right w:val="none" w:sz="0" w:space="0" w:color="auto"/>
      </w:divBdr>
    </w:div>
    <w:div w:id="1905413224">
      <w:bodyDiv w:val="1"/>
      <w:marLeft w:val="0"/>
      <w:marRight w:val="0"/>
      <w:marTop w:val="0"/>
      <w:marBottom w:val="0"/>
      <w:divBdr>
        <w:top w:val="none" w:sz="0" w:space="0" w:color="auto"/>
        <w:left w:val="none" w:sz="0" w:space="0" w:color="auto"/>
        <w:bottom w:val="none" w:sz="0" w:space="0" w:color="auto"/>
        <w:right w:val="none" w:sz="0" w:space="0" w:color="auto"/>
      </w:divBdr>
    </w:div>
    <w:div w:id="1909607670">
      <w:bodyDiv w:val="1"/>
      <w:marLeft w:val="0"/>
      <w:marRight w:val="0"/>
      <w:marTop w:val="0"/>
      <w:marBottom w:val="0"/>
      <w:divBdr>
        <w:top w:val="none" w:sz="0" w:space="0" w:color="auto"/>
        <w:left w:val="none" w:sz="0" w:space="0" w:color="auto"/>
        <w:bottom w:val="none" w:sz="0" w:space="0" w:color="auto"/>
        <w:right w:val="none" w:sz="0" w:space="0" w:color="auto"/>
      </w:divBdr>
    </w:div>
    <w:div w:id="1919632292">
      <w:bodyDiv w:val="1"/>
      <w:marLeft w:val="0"/>
      <w:marRight w:val="0"/>
      <w:marTop w:val="0"/>
      <w:marBottom w:val="0"/>
      <w:divBdr>
        <w:top w:val="none" w:sz="0" w:space="0" w:color="auto"/>
        <w:left w:val="none" w:sz="0" w:space="0" w:color="auto"/>
        <w:bottom w:val="none" w:sz="0" w:space="0" w:color="auto"/>
        <w:right w:val="none" w:sz="0" w:space="0" w:color="auto"/>
      </w:divBdr>
    </w:div>
    <w:div w:id="1934823726">
      <w:bodyDiv w:val="1"/>
      <w:marLeft w:val="0"/>
      <w:marRight w:val="0"/>
      <w:marTop w:val="0"/>
      <w:marBottom w:val="0"/>
      <w:divBdr>
        <w:top w:val="none" w:sz="0" w:space="0" w:color="auto"/>
        <w:left w:val="none" w:sz="0" w:space="0" w:color="auto"/>
        <w:bottom w:val="none" w:sz="0" w:space="0" w:color="auto"/>
        <w:right w:val="none" w:sz="0" w:space="0" w:color="auto"/>
      </w:divBdr>
    </w:div>
    <w:div w:id="1937247277">
      <w:bodyDiv w:val="1"/>
      <w:marLeft w:val="0"/>
      <w:marRight w:val="0"/>
      <w:marTop w:val="0"/>
      <w:marBottom w:val="0"/>
      <w:divBdr>
        <w:top w:val="none" w:sz="0" w:space="0" w:color="auto"/>
        <w:left w:val="none" w:sz="0" w:space="0" w:color="auto"/>
        <w:bottom w:val="none" w:sz="0" w:space="0" w:color="auto"/>
        <w:right w:val="none" w:sz="0" w:space="0" w:color="auto"/>
      </w:divBdr>
    </w:div>
    <w:div w:id="1940216720">
      <w:bodyDiv w:val="1"/>
      <w:marLeft w:val="0"/>
      <w:marRight w:val="0"/>
      <w:marTop w:val="0"/>
      <w:marBottom w:val="0"/>
      <w:divBdr>
        <w:top w:val="none" w:sz="0" w:space="0" w:color="auto"/>
        <w:left w:val="none" w:sz="0" w:space="0" w:color="auto"/>
        <w:bottom w:val="none" w:sz="0" w:space="0" w:color="auto"/>
        <w:right w:val="none" w:sz="0" w:space="0" w:color="auto"/>
      </w:divBdr>
    </w:div>
    <w:div w:id="1943150591">
      <w:bodyDiv w:val="1"/>
      <w:marLeft w:val="0"/>
      <w:marRight w:val="0"/>
      <w:marTop w:val="0"/>
      <w:marBottom w:val="0"/>
      <w:divBdr>
        <w:top w:val="none" w:sz="0" w:space="0" w:color="auto"/>
        <w:left w:val="none" w:sz="0" w:space="0" w:color="auto"/>
        <w:bottom w:val="none" w:sz="0" w:space="0" w:color="auto"/>
        <w:right w:val="none" w:sz="0" w:space="0" w:color="auto"/>
      </w:divBdr>
    </w:div>
    <w:div w:id="1946157453">
      <w:bodyDiv w:val="1"/>
      <w:marLeft w:val="0"/>
      <w:marRight w:val="0"/>
      <w:marTop w:val="0"/>
      <w:marBottom w:val="0"/>
      <w:divBdr>
        <w:top w:val="none" w:sz="0" w:space="0" w:color="auto"/>
        <w:left w:val="none" w:sz="0" w:space="0" w:color="auto"/>
        <w:bottom w:val="none" w:sz="0" w:space="0" w:color="auto"/>
        <w:right w:val="none" w:sz="0" w:space="0" w:color="auto"/>
      </w:divBdr>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
    <w:div w:id="1979072321">
      <w:bodyDiv w:val="1"/>
      <w:marLeft w:val="0"/>
      <w:marRight w:val="0"/>
      <w:marTop w:val="0"/>
      <w:marBottom w:val="0"/>
      <w:divBdr>
        <w:top w:val="none" w:sz="0" w:space="0" w:color="auto"/>
        <w:left w:val="none" w:sz="0" w:space="0" w:color="auto"/>
        <w:bottom w:val="none" w:sz="0" w:space="0" w:color="auto"/>
        <w:right w:val="none" w:sz="0" w:space="0" w:color="auto"/>
      </w:divBdr>
    </w:div>
    <w:div w:id="1993097268">
      <w:bodyDiv w:val="1"/>
      <w:marLeft w:val="0"/>
      <w:marRight w:val="0"/>
      <w:marTop w:val="0"/>
      <w:marBottom w:val="0"/>
      <w:divBdr>
        <w:top w:val="none" w:sz="0" w:space="0" w:color="auto"/>
        <w:left w:val="none" w:sz="0" w:space="0" w:color="auto"/>
        <w:bottom w:val="none" w:sz="0" w:space="0" w:color="auto"/>
        <w:right w:val="none" w:sz="0" w:space="0" w:color="auto"/>
      </w:divBdr>
    </w:div>
    <w:div w:id="1997225636">
      <w:bodyDiv w:val="1"/>
      <w:marLeft w:val="0"/>
      <w:marRight w:val="0"/>
      <w:marTop w:val="0"/>
      <w:marBottom w:val="0"/>
      <w:divBdr>
        <w:top w:val="none" w:sz="0" w:space="0" w:color="auto"/>
        <w:left w:val="none" w:sz="0" w:space="0" w:color="auto"/>
        <w:bottom w:val="none" w:sz="0" w:space="0" w:color="auto"/>
        <w:right w:val="none" w:sz="0" w:space="0" w:color="auto"/>
      </w:divBdr>
    </w:div>
    <w:div w:id="2011252170">
      <w:bodyDiv w:val="1"/>
      <w:marLeft w:val="0"/>
      <w:marRight w:val="0"/>
      <w:marTop w:val="0"/>
      <w:marBottom w:val="0"/>
      <w:divBdr>
        <w:top w:val="none" w:sz="0" w:space="0" w:color="auto"/>
        <w:left w:val="none" w:sz="0" w:space="0" w:color="auto"/>
        <w:bottom w:val="none" w:sz="0" w:space="0" w:color="auto"/>
        <w:right w:val="none" w:sz="0" w:space="0" w:color="auto"/>
      </w:divBdr>
    </w:div>
    <w:div w:id="2015522978">
      <w:bodyDiv w:val="1"/>
      <w:marLeft w:val="0"/>
      <w:marRight w:val="0"/>
      <w:marTop w:val="0"/>
      <w:marBottom w:val="0"/>
      <w:divBdr>
        <w:top w:val="none" w:sz="0" w:space="0" w:color="auto"/>
        <w:left w:val="none" w:sz="0" w:space="0" w:color="auto"/>
        <w:bottom w:val="none" w:sz="0" w:space="0" w:color="auto"/>
        <w:right w:val="none" w:sz="0" w:space="0" w:color="auto"/>
      </w:divBdr>
    </w:div>
    <w:div w:id="2027948660">
      <w:bodyDiv w:val="1"/>
      <w:marLeft w:val="0"/>
      <w:marRight w:val="0"/>
      <w:marTop w:val="0"/>
      <w:marBottom w:val="0"/>
      <w:divBdr>
        <w:top w:val="none" w:sz="0" w:space="0" w:color="auto"/>
        <w:left w:val="none" w:sz="0" w:space="0" w:color="auto"/>
        <w:bottom w:val="none" w:sz="0" w:space="0" w:color="auto"/>
        <w:right w:val="none" w:sz="0" w:space="0" w:color="auto"/>
      </w:divBdr>
    </w:div>
    <w:div w:id="2039769935">
      <w:bodyDiv w:val="1"/>
      <w:marLeft w:val="0"/>
      <w:marRight w:val="0"/>
      <w:marTop w:val="0"/>
      <w:marBottom w:val="0"/>
      <w:divBdr>
        <w:top w:val="none" w:sz="0" w:space="0" w:color="auto"/>
        <w:left w:val="none" w:sz="0" w:space="0" w:color="auto"/>
        <w:bottom w:val="none" w:sz="0" w:space="0" w:color="auto"/>
        <w:right w:val="none" w:sz="0" w:space="0" w:color="auto"/>
      </w:divBdr>
    </w:div>
    <w:div w:id="2045668801">
      <w:bodyDiv w:val="1"/>
      <w:marLeft w:val="0"/>
      <w:marRight w:val="0"/>
      <w:marTop w:val="0"/>
      <w:marBottom w:val="0"/>
      <w:divBdr>
        <w:top w:val="none" w:sz="0" w:space="0" w:color="auto"/>
        <w:left w:val="none" w:sz="0" w:space="0" w:color="auto"/>
        <w:bottom w:val="none" w:sz="0" w:space="0" w:color="auto"/>
        <w:right w:val="none" w:sz="0" w:space="0" w:color="auto"/>
      </w:divBdr>
    </w:div>
    <w:div w:id="2049835765">
      <w:bodyDiv w:val="1"/>
      <w:marLeft w:val="0"/>
      <w:marRight w:val="0"/>
      <w:marTop w:val="0"/>
      <w:marBottom w:val="0"/>
      <w:divBdr>
        <w:top w:val="none" w:sz="0" w:space="0" w:color="auto"/>
        <w:left w:val="none" w:sz="0" w:space="0" w:color="auto"/>
        <w:bottom w:val="none" w:sz="0" w:space="0" w:color="auto"/>
        <w:right w:val="none" w:sz="0" w:space="0" w:color="auto"/>
      </w:divBdr>
    </w:div>
    <w:div w:id="2062095825">
      <w:bodyDiv w:val="1"/>
      <w:marLeft w:val="0"/>
      <w:marRight w:val="0"/>
      <w:marTop w:val="0"/>
      <w:marBottom w:val="0"/>
      <w:divBdr>
        <w:top w:val="none" w:sz="0" w:space="0" w:color="auto"/>
        <w:left w:val="none" w:sz="0" w:space="0" w:color="auto"/>
        <w:bottom w:val="none" w:sz="0" w:space="0" w:color="auto"/>
        <w:right w:val="none" w:sz="0" w:space="0" w:color="auto"/>
      </w:divBdr>
    </w:div>
    <w:div w:id="2076511286">
      <w:bodyDiv w:val="1"/>
      <w:marLeft w:val="0"/>
      <w:marRight w:val="0"/>
      <w:marTop w:val="0"/>
      <w:marBottom w:val="0"/>
      <w:divBdr>
        <w:top w:val="none" w:sz="0" w:space="0" w:color="auto"/>
        <w:left w:val="none" w:sz="0" w:space="0" w:color="auto"/>
        <w:bottom w:val="none" w:sz="0" w:space="0" w:color="auto"/>
        <w:right w:val="none" w:sz="0" w:space="0" w:color="auto"/>
      </w:divBdr>
    </w:div>
    <w:div w:id="2088526946">
      <w:bodyDiv w:val="1"/>
      <w:marLeft w:val="0"/>
      <w:marRight w:val="0"/>
      <w:marTop w:val="0"/>
      <w:marBottom w:val="0"/>
      <w:divBdr>
        <w:top w:val="none" w:sz="0" w:space="0" w:color="auto"/>
        <w:left w:val="none" w:sz="0" w:space="0" w:color="auto"/>
        <w:bottom w:val="none" w:sz="0" w:space="0" w:color="auto"/>
        <w:right w:val="none" w:sz="0" w:space="0" w:color="auto"/>
      </w:divBdr>
    </w:div>
    <w:div w:id="2090688016">
      <w:bodyDiv w:val="1"/>
      <w:marLeft w:val="0"/>
      <w:marRight w:val="0"/>
      <w:marTop w:val="0"/>
      <w:marBottom w:val="0"/>
      <w:divBdr>
        <w:top w:val="none" w:sz="0" w:space="0" w:color="auto"/>
        <w:left w:val="none" w:sz="0" w:space="0" w:color="auto"/>
        <w:bottom w:val="none" w:sz="0" w:space="0" w:color="auto"/>
        <w:right w:val="none" w:sz="0" w:space="0" w:color="auto"/>
      </w:divBdr>
    </w:div>
    <w:div w:id="2105493356">
      <w:bodyDiv w:val="1"/>
      <w:marLeft w:val="0"/>
      <w:marRight w:val="0"/>
      <w:marTop w:val="0"/>
      <w:marBottom w:val="0"/>
      <w:divBdr>
        <w:top w:val="none" w:sz="0" w:space="0" w:color="auto"/>
        <w:left w:val="none" w:sz="0" w:space="0" w:color="auto"/>
        <w:bottom w:val="none" w:sz="0" w:space="0" w:color="auto"/>
        <w:right w:val="none" w:sz="0" w:space="0" w:color="auto"/>
      </w:divBdr>
    </w:div>
    <w:div w:id="2146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mar.gob.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osoceanograficos.anamar.gob.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F42-73E4-406B-AB00-0C6149BF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3608</Words>
  <Characters>19847</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valerio</dc:creator>
  <cp:keywords/>
  <cp:lastModifiedBy>Eddy Aybar</cp:lastModifiedBy>
  <cp:revision>2</cp:revision>
  <cp:lastPrinted>2024-03-20T15:47:00Z</cp:lastPrinted>
  <dcterms:created xsi:type="dcterms:W3CDTF">2024-03-20T15:48:00Z</dcterms:created>
  <dcterms:modified xsi:type="dcterms:W3CDTF">2024-03-20T15:48:00Z</dcterms:modified>
</cp:coreProperties>
</file>